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4B" w:rsidRDefault="004C014B" w:rsidP="004C014B">
      <w:pPr>
        <w:jc w:val="center"/>
        <w:rPr>
          <w:rFonts w:asciiTheme="majorHAnsi" w:hAnsiTheme="majorHAnsi"/>
        </w:rPr>
      </w:pPr>
    </w:p>
    <w:p w:rsidR="00B70440" w:rsidRPr="004C014B" w:rsidRDefault="00B70440" w:rsidP="004C014B">
      <w:pPr>
        <w:jc w:val="center"/>
        <w:rPr>
          <w:rFonts w:asciiTheme="majorHAnsi" w:hAnsiTheme="majorHAnsi"/>
        </w:rPr>
      </w:pPr>
      <w:r w:rsidRPr="004C014B">
        <w:rPr>
          <w:rFonts w:asciiTheme="majorHAnsi" w:hAnsiTheme="majorHAnsi"/>
        </w:rPr>
        <w:t>Letní škola rozvojové spolupráce, 5. – 9. Září 2016, Olomouc</w:t>
      </w:r>
    </w:p>
    <w:p w:rsidR="00B70440" w:rsidRPr="00B70440" w:rsidRDefault="00B70440" w:rsidP="00CA2BDC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440">
        <w:rPr>
          <w:rFonts w:asciiTheme="majorHAnsi" w:hAnsiTheme="majorHAnsi"/>
          <w:b/>
          <w:sz w:val="28"/>
          <w:szCs w:val="28"/>
        </w:rPr>
        <w:t>MEDAILONKY PŘEDNÁŠEJÍCÍCH A ANOTACE PŘEDNÁŠEK</w:t>
      </w:r>
    </w:p>
    <w:p w:rsidR="004C014B" w:rsidRDefault="004C014B" w:rsidP="00CA2BDC">
      <w:pPr>
        <w:spacing w:line="36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B70440" w:rsidRPr="00CA2BDC" w:rsidRDefault="00B70440" w:rsidP="00CA2BDC">
      <w:pPr>
        <w:spacing w:line="360" w:lineRule="auto"/>
        <w:rPr>
          <w:rFonts w:asciiTheme="majorHAnsi" w:hAnsiTheme="majorHAnsi" w:cs="Calibri"/>
          <w:b/>
          <w:sz w:val="26"/>
          <w:szCs w:val="26"/>
          <w:u w:val="single"/>
        </w:rPr>
      </w:pPr>
      <w:r w:rsidRPr="00CA2BDC">
        <w:rPr>
          <w:rFonts w:asciiTheme="majorHAnsi" w:hAnsiTheme="majorHAnsi"/>
          <w:b/>
          <w:sz w:val="26"/>
          <w:szCs w:val="26"/>
          <w:u w:val="single"/>
        </w:rPr>
        <w:t>Pavel Nováček, Katedra rozvojových studií UP (</w:t>
      </w:r>
      <w:r w:rsidRPr="00CA2BDC">
        <w:rPr>
          <w:rFonts w:asciiTheme="majorHAnsi" w:hAnsiTheme="majorHAnsi" w:cs="Calibri"/>
          <w:b/>
          <w:sz w:val="26"/>
          <w:szCs w:val="26"/>
          <w:u w:val="single"/>
        </w:rPr>
        <w:t>pavel.novacek@upol.cz)</w:t>
      </w:r>
    </w:p>
    <w:p w:rsidR="00B70440" w:rsidRPr="00CA2BDC" w:rsidRDefault="002C73DB" w:rsidP="00CA2BDC">
      <w:pPr>
        <w:spacing w:after="0" w:line="360" w:lineRule="auto"/>
        <w:rPr>
          <w:rFonts w:asciiTheme="majorHAnsi" w:hAnsiTheme="majorHAnsi" w:cs="Calibri"/>
          <w:b/>
          <w:i/>
          <w:sz w:val="24"/>
          <w:szCs w:val="24"/>
        </w:rPr>
      </w:pPr>
      <w:proofErr w:type="spellStart"/>
      <w:r w:rsidRPr="00CA2BDC">
        <w:rPr>
          <w:rFonts w:asciiTheme="majorHAnsi" w:hAnsiTheme="majorHAnsi" w:cs="Calibri"/>
          <w:b/>
          <w:i/>
          <w:sz w:val="24"/>
          <w:szCs w:val="24"/>
        </w:rPr>
        <w:t>Megatrendy</w:t>
      </w:r>
      <w:proofErr w:type="spellEnd"/>
      <w:r w:rsidRPr="00CA2BDC">
        <w:rPr>
          <w:rFonts w:asciiTheme="majorHAnsi" w:hAnsiTheme="majorHAnsi" w:cs="Calibri"/>
          <w:b/>
          <w:i/>
          <w:sz w:val="24"/>
          <w:szCs w:val="24"/>
        </w:rPr>
        <w:t>, které ovlivní život našich dětí</w:t>
      </w:r>
    </w:p>
    <w:p w:rsidR="002C73DB" w:rsidRPr="002C73DB" w:rsidRDefault="002C73DB" w:rsidP="00CA2BDC">
      <w:pPr>
        <w:spacing w:line="360" w:lineRule="auto"/>
        <w:jc w:val="both"/>
        <w:rPr>
          <w:rFonts w:asciiTheme="majorHAnsi" w:hAnsiTheme="majorHAnsi" w:cs="Segoe UI"/>
          <w:color w:val="000000"/>
          <w:shd w:val="clear" w:color="auto" w:fill="FFFFFF"/>
        </w:rPr>
      </w:pPr>
      <w:proofErr w:type="spellStart"/>
      <w:r w:rsidRPr="002C73DB">
        <w:rPr>
          <w:rFonts w:asciiTheme="majorHAnsi" w:hAnsiTheme="majorHAnsi" w:cs="Segoe UI"/>
          <w:color w:val="000000"/>
          <w:shd w:val="clear" w:color="auto" w:fill="FFFFFF"/>
        </w:rPr>
        <w:t>Megatrendy</w:t>
      </w:r>
      <w:proofErr w:type="spellEnd"/>
      <w:r w:rsidRPr="002C73DB">
        <w:rPr>
          <w:rFonts w:asciiTheme="majorHAnsi" w:hAnsiTheme="majorHAnsi" w:cs="Segoe UI"/>
          <w:color w:val="000000"/>
          <w:shd w:val="clear" w:color="auto" w:fill="FFFFFF"/>
        </w:rPr>
        <w:t xml:space="preserve"> představují významn</w:t>
      </w:r>
      <w:r w:rsidR="0056359B">
        <w:rPr>
          <w:rFonts w:asciiTheme="majorHAnsi" w:hAnsiTheme="majorHAnsi" w:cs="Segoe UI"/>
          <w:color w:val="000000"/>
          <w:shd w:val="clear" w:color="auto" w:fill="FFFFFF"/>
        </w:rPr>
        <w:t>é a rozsáhlé změny vývoje, které</w:t>
      </w:r>
      <w:r w:rsidRPr="002C73DB">
        <w:rPr>
          <w:rFonts w:asciiTheme="majorHAnsi" w:hAnsiTheme="majorHAnsi" w:cs="Segoe UI"/>
          <w:color w:val="000000"/>
          <w:shd w:val="clear" w:color="auto" w:fill="FFFFFF"/>
        </w:rPr>
        <w:t xml:space="preserve"> mohou proměnit společnost </w:t>
      </w:r>
      <w:r w:rsidR="00941159">
        <w:rPr>
          <w:rFonts w:asciiTheme="majorHAnsi" w:hAnsiTheme="majorHAnsi" w:cs="Segoe UI"/>
          <w:color w:val="000000"/>
          <w:shd w:val="clear" w:color="auto" w:fill="FFFFFF"/>
        </w:rPr>
        <w:br/>
      </w:r>
      <w:r w:rsidRPr="002C73DB">
        <w:rPr>
          <w:rFonts w:asciiTheme="majorHAnsi" w:hAnsiTheme="majorHAnsi" w:cs="Segoe UI"/>
          <w:color w:val="000000"/>
          <w:shd w:val="clear" w:color="auto" w:fill="FFFFFF"/>
        </w:rPr>
        <w:t xml:space="preserve">v mnoha oblastech. </w:t>
      </w:r>
      <w:proofErr w:type="spellStart"/>
      <w:r w:rsidRPr="002C73DB">
        <w:rPr>
          <w:rFonts w:asciiTheme="majorHAnsi" w:hAnsiTheme="majorHAnsi" w:cs="Segoe UI"/>
          <w:color w:val="000000"/>
          <w:shd w:val="clear" w:color="auto" w:fill="FFFFFF"/>
        </w:rPr>
        <w:t>Megatrendy</w:t>
      </w:r>
      <w:proofErr w:type="spellEnd"/>
      <w:r w:rsidRPr="002C73DB">
        <w:rPr>
          <w:rFonts w:asciiTheme="majorHAnsi" w:hAnsiTheme="majorHAnsi" w:cs="Segoe UI"/>
          <w:color w:val="000000"/>
          <w:shd w:val="clear" w:color="auto" w:fill="FFFFFF"/>
        </w:rPr>
        <w:t xml:space="preserve"> mohou vytvářet silné protichůdné trendy, které se mohou vzájemně ovlivňovat.</w:t>
      </w:r>
      <w:r>
        <w:rPr>
          <w:rFonts w:asciiTheme="majorHAnsi" w:hAnsiTheme="majorHAnsi" w:cs="Segoe UI"/>
          <w:color w:val="000000"/>
          <w:shd w:val="clear" w:color="auto" w:fill="FFFFFF"/>
        </w:rPr>
        <w:t xml:space="preserve"> </w:t>
      </w:r>
      <w:r w:rsidRPr="002C73DB">
        <w:rPr>
          <w:rFonts w:asciiTheme="majorHAnsi" w:hAnsiTheme="majorHAnsi" w:cs="Segoe UI"/>
          <w:color w:val="000000"/>
          <w:shd w:val="clear" w:color="auto" w:fill="FFFFFF"/>
        </w:rPr>
        <w:t xml:space="preserve">Diskutovány budou především čtyři klíčové </w:t>
      </w:r>
      <w:proofErr w:type="spellStart"/>
      <w:r w:rsidRPr="002C73DB">
        <w:rPr>
          <w:rFonts w:asciiTheme="majorHAnsi" w:hAnsiTheme="majorHAnsi" w:cs="Segoe UI"/>
          <w:color w:val="000000"/>
          <w:shd w:val="clear" w:color="auto" w:fill="FFFFFF"/>
        </w:rPr>
        <w:t>megatrendy</w:t>
      </w:r>
      <w:proofErr w:type="spellEnd"/>
      <w:r w:rsidRPr="002C73DB">
        <w:rPr>
          <w:rFonts w:asciiTheme="majorHAnsi" w:hAnsiTheme="majorHAnsi" w:cs="Segoe UI"/>
          <w:color w:val="000000"/>
          <w:shd w:val="clear" w:color="auto" w:fill="FFFFFF"/>
        </w:rPr>
        <w:t>, které ovlivní budoucnost dnešních mladých lidí: klimatické změny, energetická bezpečnost, potravinová bezpečnost a otázky migrace.</w:t>
      </w:r>
    </w:p>
    <w:p w:rsidR="00B70440" w:rsidRPr="00B70440" w:rsidRDefault="00B70440" w:rsidP="00CA2BDC">
      <w:pPr>
        <w:spacing w:line="360" w:lineRule="auto"/>
        <w:jc w:val="both"/>
        <w:rPr>
          <w:rFonts w:asciiTheme="majorHAnsi" w:hAnsiTheme="majorHAnsi" w:cs="Calibri"/>
        </w:rPr>
      </w:pPr>
      <w:r w:rsidRPr="002C73DB">
        <w:rPr>
          <w:rFonts w:asciiTheme="majorHAnsi" w:hAnsiTheme="majorHAnsi" w:cs="Calibri"/>
          <w:b/>
        </w:rPr>
        <w:t>Pavel Nováček</w:t>
      </w:r>
      <w:r w:rsidRPr="002C73DB">
        <w:rPr>
          <w:rFonts w:asciiTheme="majorHAnsi" w:hAnsiTheme="majorHAnsi" w:cs="Calibri"/>
        </w:rPr>
        <w:t xml:space="preserve"> vystudoval Přírodovědeckou fakultu Univerzity Palackého (obor Ochrana přírodního prostředí), poté pracoval pět let v Ústavu </w:t>
      </w:r>
      <w:proofErr w:type="spellStart"/>
      <w:r w:rsidRPr="002C73DB">
        <w:rPr>
          <w:rFonts w:asciiTheme="majorHAnsi" w:hAnsiTheme="majorHAnsi" w:cs="Calibri"/>
        </w:rPr>
        <w:t>krajinnej</w:t>
      </w:r>
      <w:proofErr w:type="spellEnd"/>
      <w:r w:rsidRPr="002C73DB">
        <w:rPr>
          <w:rFonts w:asciiTheme="majorHAnsi" w:hAnsiTheme="majorHAnsi" w:cs="Calibri"/>
        </w:rPr>
        <w:t xml:space="preserve"> ekologie SAV v Bratislavě a Nitře. V květnu 1990 se vrátil na Univerzitu Palackého v Olomouci. Profesně se orientuje na globální environmentální problémy, udržitelný rozvoj a studia možných budoucností (prognostiku). Založil studijní obor Mezinárodní rozvojová studia i Letní školu rozvojové spolupráce. V roce 2005 se habilitoval na Přírodovědecké fakultě UKF v Nitře (obor Environmentalistika), od roku 2007 je vedoucím Katedry rozvojových studií </w:t>
      </w:r>
      <w:proofErr w:type="spellStart"/>
      <w:r w:rsidRPr="002C73DB">
        <w:rPr>
          <w:rFonts w:asciiTheme="majorHAnsi" w:hAnsiTheme="majorHAnsi" w:cs="Calibri"/>
        </w:rPr>
        <w:t>Přf</w:t>
      </w:r>
      <w:proofErr w:type="spellEnd"/>
      <w:r w:rsidRPr="002C73DB">
        <w:rPr>
          <w:rFonts w:asciiTheme="majorHAnsi" w:hAnsiTheme="majorHAnsi" w:cs="Calibri"/>
        </w:rPr>
        <w:t xml:space="preserve"> UPOL. Od roku 1998 je členem Řídící rady </w:t>
      </w:r>
      <w:proofErr w:type="spellStart"/>
      <w:r w:rsidRPr="002C73DB">
        <w:rPr>
          <w:rFonts w:asciiTheme="majorHAnsi" w:hAnsiTheme="majorHAnsi" w:cs="Calibri"/>
        </w:rPr>
        <w:t>Millennium</w:t>
      </w:r>
      <w:proofErr w:type="spellEnd"/>
      <w:r w:rsidRPr="002C73DB">
        <w:rPr>
          <w:rFonts w:asciiTheme="majorHAnsi" w:hAnsiTheme="majorHAnsi" w:cs="Calibri"/>
        </w:rPr>
        <w:t xml:space="preserve"> Project (</w:t>
      </w:r>
      <w:proofErr w:type="gramStart"/>
      <w:r w:rsidRPr="002C73DB">
        <w:rPr>
          <w:rFonts w:asciiTheme="majorHAnsi" w:hAnsiTheme="majorHAnsi" w:cs="Calibri"/>
        </w:rPr>
        <w:t>Washington, D.C.</w:t>
      </w:r>
      <w:proofErr w:type="gramEnd"/>
      <w:r w:rsidRPr="002C73DB">
        <w:rPr>
          <w:rFonts w:asciiTheme="majorHAnsi" w:hAnsiTheme="majorHAnsi" w:cs="Calibri"/>
        </w:rPr>
        <w:t>), od roku 2008 předsedou České asociace Římského klubu.</w:t>
      </w:r>
    </w:p>
    <w:p w:rsidR="00566352" w:rsidRPr="00CA2BDC" w:rsidRDefault="00566352" w:rsidP="00CA2BDC">
      <w:pPr>
        <w:spacing w:after="0" w:line="360" w:lineRule="auto"/>
        <w:jc w:val="both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B70440" w:rsidRPr="00CA2BDC" w:rsidRDefault="00B70440" w:rsidP="00CA2BDC">
      <w:pPr>
        <w:spacing w:line="360" w:lineRule="auto"/>
        <w:jc w:val="both"/>
        <w:rPr>
          <w:rFonts w:asciiTheme="majorHAnsi" w:hAnsiTheme="majorHAnsi" w:cs="Calibri"/>
          <w:b/>
          <w:sz w:val="26"/>
          <w:szCs w:val="26"/>
          <w:u w:val="single"/>
        </w:rPr>
      </w:pPr>
      <w:r w:rsidRPr="00CA2BDC">
        <w:rPr>
          <w:rFonts w:asciiTheme="majorHAnsi" w:hAnsiTheme="majorHAnsi" w:cs="Calibri"/>
          <w:b/>
          <w:sz w:val="26"/>
          <w:szCs w:val="26"/>
          <w:u w:val="single"/>
        </w:rPr>
        <w:t>Martin Náprstek, Česká rozvojová agentura (</w:t>
      </w:r>
      <w:r w:rsidR="000E6442" w:rsidRPr="00CA2BDC">
        <w:rPr>
          <w:rFonts w:asciiTheme="majorHAnsi" w:hAnsiTheme="majorHAnsi" w:cs="Calibri"/>
          <w:b/>
          <w:sz w:val="26"/>
          <w:szCs w:val="26"/>
          <w:u w:val="single"/>
        </w:rPr>
        <w:t>naprstek@czda.cz</w:t>
      </w:r>
      <w:r w:rsidRPr="00CA2BDC">
        <w:rPr>
          <w:rFonts w:asciiTheme="majorHAnsi" w:hAnsiTheme="majorHAnsi" w:cs="Calibri"/>
          <w:b/>
          <w:sz w:val="26"/>
          <w:szCs w:val="26"/>
          <w:u w:val="single"/>
        </w:rPr>
        <w:t>)</w:t>
      </w:r>
    </w:p>
    <w:p w:rsidR="000E6442" w:rsidRPr="00CA2BDC" w:rsidRDefault="000E6442" w:rsidP="00CA2BDC">
      <w:pPr>
        <w:spacing w:after="0" w:line="360" w:lineRule="auto"/>
        <w:jc w:val="both"/>
        <w:rPr>
          <w:rFonts w:asciiTheme="majorHAnsi" w:hAnsiTheme="majorHAnsi" w:cs="Calibri"/>
          <w:b/>
          <w:i/>
          <w:sz w:val="24"/>
          <w:szCs w:val="24"/>
        </w:rPr>
      </w:pPr>
      <w:r w:rsidRPr="00CA2BDC">
        <w:rPr>
          <w:rFonts w:asciiTheme="majorHAnsi" w:hAnsiTheme="majorHAnsi" w:cs="Calibri"/>
          <w:b/>
          <w:i/>
          <w:sz w:val="24"/>
          <w:szCs w:val="24"/>
        </w:rPr>
        <w:t>Prezentace aktuální činnosti České rozvojové agentury</w:t>
      </w:r>
    </w:p>
    <w:p w:rsidR="0056359B" w:rsidRPr="00941159" w:rsidRDefault="0056359B" w:rsidP="00CA2BDC">
      <w:pPr>
        <w:spacing w:line="360" w:lineRule="auto"/>
        <w:jc w:val="both"/>
        <w:rPr>
          <w:rFonts w:asciiTheme="majorHAnsi" w:hAnsiTheme="majorHAnsi" w:cs="Calibri"/>
        </w:rPr>
      </w:pPr>
      <w:r w:rsidRPr="00941159">
        <w:rPr>
          <w:rFonts w:asciiTheme="majorHAnsi" w:hAnsiTheme="majorHAnsi" w:cs="Calibri"/>
        </w:rPr>
        <w:t>Prezentace aktuální činnosti České rozvojové agentury se zaměří především na ryze praktické otázky fungování agentury – jaká je role ČRA v systému zahraniční rozvojové spolupráce, jaký typ projektů je realizován a v jakých zemích.</w:t>
      </w:r>
    </w:p>
    <w:p w:rsidR="00B70440" w:rsidRDefault="00B70440" w:rsidP="00CA2BDC">
      <w:pPr>
        <w:spacing w:after="0" w:line="360" w:lineRule="auto"/>
        <w:jc w:val="lowKashida"/>
        <w:rPr>
          <w:rFonts w:asciiTheme="majorHAnsi" w:hAnsiTheme="majorHAnsi" w:cs="Calibri"/>
        </w:rPr>
      </w:pPr>
      <w:r w:rsidRPr="000E6442">
        <w:rPr>
          <w:rFonts w:asciiTheme="majorHAnsi" w:hAnsiTheme="majorHAnsi" w:cs="Calibri"/>
          <w:b/>
        </w:rPr>
        <w:t>Martin Náprstek</w:t>
      </w:r>
      <w:r w:rsidRPr="00B70440">
        <w:rPr>
          <w:rFonts w:asciiTheme="majorHAnsi" w:hAnsiTheme="majorHAnsi" w:cs="Calibri"/>
        </w:rPr>
        <w:t xml:space="preserve"> pracuje v České rozvojové agentuře od jejího založení v roce 2008 a nyní působí jako vedoucí oddělení vztahů s partnery. V oblasti zahraniční rozvojové spolupráce </w:t>
      </w:r>
      <w:r w:rsidR="0075739B">
        <w:rPr>
          <w:rFonts w:asciiTheme="majorHAnsi" w:hAnsiTheme="majorHAnsi" w:cs="Calibri"/>
        </w:rPr>
        <w:br/>
      </w:r>
      <w:r w:rsidRPr="00B70440">
        <w:rPr>
          <w:rFonts w:asciiTheme="majorHAnsi" w:hAnsiTheme="majorHAnsi" w:cs="Calibri"/>
        </w:rPr>
        <w:t xml:space="preserve">se pohybuje již 14 let a po celou tuto dobu se zabývá především rolí nestátních aktérů v tomto oboru (zejména působením neziskových organizací). Vedle toho se aktivně věnoval problematice evaluací (vyhodnocování dopadů) rozvojových projektů a oblasti rozvojového vzdělávání a osvěty. Geograficky se zaměřuje zejména na region Jihovýchodní Asie a na Blízký </w:t>
      </w:r>
      <w:r w:rsidR="00941159">
        <w:rPr>
          <w:rFonts w:asciiTheme="majorHAnsi" w:hAnsiTheme="majorHAnsi" w:cs="Calibri"/>
        </w:rPr>
        <w:br/>
      </w:r>
      <w:r w:rsidRPr="00B70440">
        <w:rPr>
          <w:rFonts w:asciiTheme="majorHAnsi" w:hAnsiTheme="majorHAnsi" w:cs="Calibri"/>
        </w:rPr>
        <w:t>a Střední východ.</w:t>
      </w:r>
    </w:p>
    <w:p w:rsidR="000E6442" w:rsidRDefault="000E6442" w:rsidP="00CA2BDC">
      <w:pPr>
        <w:spacing w:after="0" w:line="360" w:lineRule="auto"/>
        <w:jc w:val="lowKashida"/>
        <w:rPr>
          <w:rFonts w:asciiTheme="majorHAnsi" w:hAnsiTheme="majorHAnsi" w:cs="Calibri"/>
        </w:rPr>
      </w:pPr>
    </w:p>
    <w:p w:rsidR="000E6442" w:rsidRPr="00CA2BDC" w:rsidRDefault="0046688A" w:rsidP="00CA2BDC">
      <w:pPr>
        <w:spacing w:line="360" w:lineRule="auto"/>
        <w:jc w:val="lowKashida"/>
        <w:rPr>
          <w:rFonts w:asciiTheme="majorHAnsi" w:hAnsiTheme="majorHAnsi" w:cs="Calibri"/>
          <w:b/>
          <w:sz w:val="26"/>
          <w:szCs w:val="26"/>
          <w:u w:val="single"/>
        </w:rPr>
      </w:pPr>
      <w:r w:rsidRPr="00CA2BDC">
        <w:rPr>
          <w:rFonts w:asciiTheme="majorHAnsi" w:hAnsiTheme="majorHAnsi" w:cs="Calibri"/>
          <w:b/>
          <w:sz w:val="26"/>
          <w:szCs w:val="26"/>
          <w:u w:val="single"/>
        </w:rPr>
        <w:t>Hana Volná, Ministerstvo zahraničních věcí</w:t>
      </w:r>
      <w:r w:rsidR="00A952FF">
        <w:rPr>
          <w:rFonts w:asciiTheme="majorHAnsi" w:hAnsiTheme="majorHAnsi" w:cs="Calibri"/>
          <w:b/>
          <w:sz w:val="26"/>
          <w:szCs w:val="26"/>
          <w:u w:val="single"/>
        </w:rPr>
        <w:t xml:space="preserve"> ČR</w:t>
      </w:r>
      <w:r w:rsidRPr="00CA2BDC">
        <w:rPr>
          <w:rFonts w:asciiTheme="majorHAnsi" w:hAnsiTheme="majorHAnsi" w:cs="Calibri"/>
          <w:b/>
          <w:sz w:val="26"/>
          <w:szCs w:val="26"/>
          <w:u w:val="single"/>
        </w:rPr>
        <w:t>, Odbor rozvojové spolupráce (</w:t>
      </w:r>
      <w:r w:rsidR="00EF3C37" w:rsidRPr="00CA2BDC">
        <w:rPr>
          <w:rFonts w:asciiTheme="majorHAnsi" w:hAnsiTheme="majorHAnsi" w:cs="Tahoma"/>
          <w:b/>
          <w:color w:val="000000"/>
          <w:sz w:val="26"/>
          <w:szCs w:val="26"/>
          <w:u w:val="single"/>
        </w:rPr>
        <w:t>Hana_Volna@mzv.cz)</w:t>
      </w:r>
    </w:p>
    <w:p w:rsidR="000E6442" w:rsidRPr="00CA2BDC" w:rsidRDefault="00EB5C13" w:rsidP="00CA2BDC">
      <w:pPr>
        <w:spacing w:after="0" w:line="360" w:lineRule="auto"/>
        <w:jc w:val="lowKashida"/>
        <w:rPr>
          <w:rFonts w:asciiTheme="majorHAnsi" w:hAnsiTheme="majorHAnsi" w:cs="Calibri"/>
          <w:b/>
          <w:i/>
          <w:sz w:val="24"/>
          <w:szCs w:val="24"/>
        </w:rPr>
      </w:pPr>
      <w:r w:rsidRPr="00CA2BDC">
        <w:rPr>
          <w:rFonts w:asciiTheme="majorHAnsi" w:hAnsiTheme="majorHAnsi" w:cs="Calibri"/>
          <w:b/>
          <w:i/>
          <w:sz w:val="24"/>
          <w:szCs w:val="24"/>
        </w:rPr>
        <w:t>Zahraniční rozvojová spolupráce České republiky</w:t>
      </w:r>
    </w:p>
    <w:p w:rsidR="00EB5C13" w:rsidRDefault="00EB5C13" w:rsidP="00CA2BDC">
      <w:pPr>
        <w:spacing w:line="360" w:lineRule="auto"/>
        <w:jc w:val="both"/>
        <w:rPr>
          <w:rFonts w:asciiTheme="majorHAnsi" w:hAnsiTheme="majorHAnsi"/>
        </w:rPr>
      </w:pPr>
      <w:r w:rsidRPr="00EB5C13">
        <w:rPr>
          <w:rFonts w:asciiTheme="majorHAnsi" w:hAnsiTheme="majorHAnsi"/>
        </w:rPr>
        <w:t>Jak Česká republika zajišťuje realizaci rozvojové spolupráce a humanitární pomoci v zahraničí? Jaké změny přinese schválení Agendy 2030 pro udržitelný rozvoj? Jak Česká republika uspěla v prvním hodnocení svého rozvojového systému ze strany Výboru pro rozvojovou pomoc OECD? A jak zjišťujeme, že naše rozvojové úsilí odpovídá 0,12 % HND? Z těchto hlavních otázek vyjde příspěvek MZV na LŠ v Olomouci, který rád podnítí další otázky účastníků.</w:t>
      </w:r>
    </w:p>
    <w:p w:rsidR="00EB5C13" w:rsidRPr="00EB5C13" w:rsidRDefault="00EB5C13" w:rsidP="00CA2BDC">
      <w:pPr>
        <w:spacing w:line="360" w:lineRule="auto"/>
        <w:jc w:val="both"/>
        <w:rPr>
          <w:rFonts w:asciiTheme="majorHAnsi" w:hAnsiTheme="majorHAnsi"/>
        </w:rPr>
      </w:pPr>
      <w:r w:rsidRPr="00EB5C13">
        <w:rPr>
          <w:rFonts w:asciiTheme="majorHAnsi" w:hAnsiTheme="majorHAnsi"/>
          <w:b/>
        </w:rPr>
        <w:t>Hana Volná</w:t>
      </w:r>
      <w:r w:rsidRPr="00EB5C13">
        <w:rPr>
          <w:rFonts w:asciiTheme="majorHAnsi" w:hAnsiTheme="majorHAnsi"/>
        </w:rPr>
        <w:t xml:space="preserve">, zástupkyně ředitelky Odboru rozvojové spolupráce a humanitární pomoci MZV ČR. Vedle průřezových otázek týkajících se realizace a vyhodnocování rozvojové spolupráce </w:t>
      </w:r>
      <w:r w:rsidR="0075739B">
        <w:rPr>
          <w:rFonts w:asciiTheme="majorHAnsi" w:hAnsiTheme="majorHAnsi"/>
        </w:rPr>
        <w:br/>
      </w:r>
      <w:r w:rsidRPr="00EB5C13">
        <w:rPr>
          <w:rFonts w:asciiTheme="majorHAnsi" w:hAnsiTheme="majorHAnsi"/>
        </w:rPr>
        <w:t xml:space="preserve">a humanitární pomoci má odpovědnost za poskytování humanitární pomoci ČR do zahraničí, včetně související spolupráce s dalšími zeměmi a s českými i zahraničními neziskovými </w:t>
      </w:r>
      <w:r w:rsidR="0075739B">
        <w:rPr>
          <w:rFonts w:asciiTheme="majorHAnsi" w:hAnsiTheme="majorHAnsi"/>
        </w:rPr>
        <w:br/>
      </w:r>
      <w:r w:rsidRPr="00EB5C13">
        <w:rPr>
          <w:rFonts w:asciiTheme="majorHAnsi" w:hAnsiTheme="majorHAnsi"/>
        </w:rPr>
        <w:t xml:space="preserve">a mezinárodními organizacemi. </w:t>
      </w:r>
    </w:p>
    <w:p w:rsidR="00EB5C13" w:rsidRPr="00CA2BDC" w:rsidRDefault="00EB5C13" w:rsidP="00CA2BDC">
      <w:pPr>
        <w:spacing w:after="0" w:line="360" w:lineRule="auto"/>
        <w:jc w:val="lowKashida"/>
        <w:rPr>
          <w:rFonts w:asciiTheme="majorHAnsi" w:hAnsiTheme="majorHAnsi" w:cs="Calibri"/>
          <w:b/>
          <w:sz w:val="26"/>
          <w:szCs w:val="26"/>
          <w:u w:val="single"/>
        </w:rPr>
      </w:pPr>
    </w:p>
    <w:p w:rsidR="000E6442" w:rsidRPr="00CA2BDC" w:rsidRDefault="000E6442" w:rsidP="00CA2BDC">
      <w:pPr>
        <w:spacing w:line="360" w:lineRule="auto"/>
        <w:jc w:val="lowKashida"/>
        <w:rPr>
          <w:rFonts w:asciiTheme="majorHAnsi" w:hAnsiTheme="majorHAnsi" w:cs="Calibri"/>
          <w:b/>
          <w:sz w:val="26"/>
          <w:szCs w:val="26"/>
          <w:u w:val="single"/>
        </w:rPr>
      </w:pPr>
      <w:r w:rsidRPr="00CA2BDC">
        <w:rPr>
          <w:rFonts w:asciiTheme="majorHAnsi" w:hAnsiTheme="majorHAnsi" w:cs="Calibri"/>
          <w:b/>
          <w:sz w:val="26"/>
          <w:szCs w:val="26"/>
          <w:u w:val="single"/>
        </w:rPr>
        <w:t xml:space="preserve">Pavel Přibyl, </w:t>
      </w:r>
      <w:proofErr w:type="spellStart"/>
      <w:r w:rsidRPr="00CA2BDC">
        <w:rPr>
          <w:rFonts w:asciiTheme="majorHAnsi" w:hAnsiTheme="majorHAnsi" w:cs="Calibri"/>
          <w:b/>
          <w:sz w:val="26"/>
          <w:szCs w:val="26"/>
          <w:u w:val="single"/>
        </w:rPr>
        <w:t>FoRS</w:t>
      </w:r>
      <w:proofErr w:type="spellEnd"/>
      <w:r w:rsidRPr="00CA2BDC">
        <w:rPr>
          <w:rFonts w:asciiTheme="majorHAnsi" w:hAnsiTheme="majorHAnsi" w:cs="Calibri"/>
          <w:b/>
          <w:sz w:val="26"/>
          <w:szCs w:val="26"/>
          <w:u w:val="single"/>
        </w:rPr>
        <w:t xml:space="preserve"> České fórum pro rozvojovou spolupráci (pavel.pribyl@fors.cz)</w:t>
      </w:r>
    </w:p>
    <w:p w:rsidR="000E6442" w:rsidRPr="00CA2BDC" w:rsidRDefault="000E6442" w:rsidP="00CA2BDC">
      <w:pPr>
        <w:pStyle w:val="Normln1"/>
        <w:spacing w:before="0" w:beforeAutospacing="0" w:after="0" w:afterAutospacing="0" w:line="360" w:lineRule="auto"/>
        <w:jc w:val="both"/>
        <w:rPr>
          <w:rFonts w:asciiTheme="majorHAnsi" w:hAnsiTheme="majorHAnsi"/>
          <w:b/>
          <w:i/>
          <w:color w:val="000000"/>
        </w:rPr>
      </w:pPr>
      <w:r w:rsidRPr="00CA2BDC">
        <w:rPr>
          <w:rStyle w:val="normalchar"/>
          <w:rFonts w:asciiTheme="majorHAnsi" w:hAnsiTheme="majorHAnsi"/>
          <w:b/>
          <w:bCs/>
          <w:i/>
          <w:color w:val="000000"/>
        </w:rPr>
        <w:t xml:space="preserve">Úloha zahraniční rozvojové spolupráce a humanitární pomoci v kontextu aktuálního vývoje a nových rozvojových cílů z pohledu platformy NNO </w:t>
      </w:r>
      <w:proofErr w:type="spellStart"/>
      <w:r w:rsidRPr="00CA2BDC">
        <w:rPr>
          <w:rStyle w:val="normalchar"/>
          <w:rFonts w:asciiTheme="majorHAnsi" w:hAnsiTheme="majorHAnsi"/>
          <w:b/>
          <w:bCs/>
          <w:i/>
          <w:color w:val="000000"/>
        </w:rPr>
        <w:t>FoRS</w:t>
      </w:r>
      <w:proofErr w:type="spellEnd"/>
      <w:r w:rsidRPr="00CA2BDC">
        <w:rPr>
          <w:rStyle w:val="normalchar"/>
          <w:rFonts w:asciiTheme="majorHAnsi" w:hAnsiTheme="majorHAnsi"/>
          <w:b/>
          <w:bCs/>
          <w:i/>
          <w:color w:val="000000"/>
        </w:rPr>
        <w:t xml:space="preserve"> – Českého fóra pro rozvojovou spolupráci</w:t>
      </w:r>
    </w:p>
    <w:p w:rsidR="000E6442" w:rsidRDefault="000E6442" w:rsidP="00CA2BDC">
      <w:pPr>
        <w:pStyle w:val="Normln1"/>
        <w:spacing w:before="0" w:beforeAutospacing="0" w:after="160" w:afterAutospacing="0"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0E6442">
        <w:rPr>
          <w:rFonts w:asciiTheme="majorHAnsi" w:hAnsiTheme="majorHAnsi"/>
          <w:color w:val="000000"/>
          <w:sz w:val="22"/>
          <w:szCs w:val="22"/>
        </w:rPr>
        <w:t xml:space="preserve">Přednáška stručně představuje ZRS a humanitární pomoc včetně principů, jimiž by se měly řídit. Přibližuje smysl existence </w:t>
      </w:r>
      <w:proofErr w:type="spellStart"/>
      <w:r w:rsidRPr="000E6442">
        <w:rPr>
          <w:rFonts w:asciiTheme="majorHAnsi" w:hAnsiTheme="majorHAnsi"/>
          <w:color w:val="000000"/>
          <w:sz w:val="22"/>
          <w:szCs w:val="22"/>
        </w:rPr>
        <w:t>FoRS</w:t>
      </w:r>
      <w:proofErr w:type="spellEnd"/>
      <w:r w:rsidRPr="000E6442">
        <w:rPr>
          <w:rFonts w:asciiTheme="majorHAnsi" w:hAnsiTheme="majorHAnsi"/>
          <w:color w:val="000000"/>
          <w:sz w:val="22"/>
          <w:szCs w:val="22"/>
        </w:rPr>
        <w:t xml:space="preserve">, způsoby práce jeho členské základny a hlavní zaměření „střešních“ aktivit </w:t>
      </w:r>
      <w:proofErr w:type="spellStart"/>
      <w:r w:rsidRPr="000E6442">
        <w:rPr>
          <w:rFonts w:asciiTheme="majorHAnsi" w:hAnsiTheme="majorHAnsi"/>
          <w:color w:val="000000"/>
          <w:sz w:val="22"/>
          <w:szCs w:val="22"/>
        </w:rPr>
        <w:t>FoRS</w:t>
      </w:r>
      <w:proofErr w:type="spellEnd"/>
      <w:r w:rsidRPr="000E6442">
        <w:rPr>
          <w:rFonts w:asciiTheme="majorHAnsi" w:hAnsiTheme="majorHAnsi"/>
          <w:color w:val="000000"/>
          <w:sz w:val="22"/>
          <w:szCs w:val="22"/>
        </w:rPr>
        <w:t>, jako je podoba a implementace Strategie ZRS ČR (kvalita, objem, zaměření, evaluace), včetně mnohostranné ZRS, každoročních plánů ZRS či  opatření v rámci humanitární pomoci. Zasazuje ZRS do aktuálního mezinárodního kontextu (masová migrace v důsledku konfliktů, plánování naplňování Agendy 2030 – Cílů udržitelného rozvoje aj.), přibližuje potřebu koherence ostatních – primárně nerozvojových - politik s rozvojovými cíli (daňová, energetická, surovinová aj.). </w:t>
      </w:r>
    </w:p>
    <w:p w:rsidR="00941159" w:rsidRDefault="000E6442" w:rsidP="0075739B">
      <w:pPr>
        <w:spacing w:after="120" w:line="360" w:lineRule="auto"/>
        <w:jc w:val="lowKashida"/>
        <w:rPr>
          <w:rFonts w:asciiTheme="majorHAnsi" w:hAnsiTheme="majorHAnsi" w:cs="Calibri"/>
        </w:rPr>
      </w:pPr>
      <w:r w:rsidRPr="000E6442">
        <w:rPr>
          <w:rFonts w:asciiTheme="majorHAnsi" w:hAnsiTheme="majorHAnsi" w:cs="Calibri"/>
          <w:b/>
        </w:rPr>
        <w:t>Pavel Přibyl</w:t>
      </w:r>
      <w:r w:rsidRPr="000E6442">
        <w:rPr>
          <w:rFonts w:asciiTheme="majorHAnsi" w:hAnsiTheme="majorHAnsi" w:cs="Calibri"/>
        </w:rPr>
        <w:t xml:space="preserve"> vystudoval Univerzitu Karlovu, obor aplikovaná geofyzika. Vedl program Veřejné finance &amp; životní prostředí v Hnutí DUHA - </w:t>
      </w:r>
      <w:proofErr w:type="spellStart"/>
      <w:r w:rsidRPr="000E6442">
        <w:rPr>
          <w:rFonts w:asciiTheme="majorHAnsi" w:hAnsiTheme="majorHAnsi" w:cs="Calibri"/>
        </w:rPr>
        <w:t>Friends</w:t>
      </w:r>
      <w:proofErr w:type="spellEnd"/>
      <w:r w:rsidRPr="000E6442">
        <w:rPr>
          <w:rFonts w:asciiTheme="majorHAnsi" w:hAnsiTheme="majorHAnsi" w:cs="Calibri"/>
        </w:rPr>
        <w:t xml:space="preserve"> </w:t>
      </w:r>
      <w:proofErr w:type="spellStart"/>
      <w:r w:rsidRPr="000E6442">
        <w:rPr>
          <w:rFonts w:asciiTheme="majorHAnsi" w:hAnsiTheme="majorHAnsi" w:cs="Calibri"/>
        </w:rPr>
        <w:t>of</w:t>
      </w:r>
      <w:proofErr w:type="spellEnd"/>
      <w:r w:rsidRPr="000E6442">
        <w:rPr>
          <w:rFonts w:asciiTheme="majorHAnsi" w:hAnsiTheme="majorHAnsi" w:cs="Calibri"/>
        </w:rPr>
        <w:t xml:space="preserve"> </w:t>
      </w:r>
      <w:proofErr w:type="spellStart"/>
      <w:r w:rsidRPr="000E6442">
        <w:rPr>
          <w:rFonts w:asciiTheme="majorHAnsi" w:hAnsiTheme="majorHAnsi" w:cs="Calibri"/>
        </w:rPr>
        <w:t>the</w:t>
      </w:r>
      <w:proofErr w:type="spellEnd"/>
      <w:r w:rsidRPr="000E6442">
        <w:rPr>
          <w:rFonts w:asciiTheme="majorHAnsi" w:hAnsiTheme="majorHAnsi" w:cs="Calibri"/>
        </w:rPr>
        <w:t xml:space="preserve"> </w:t>
      </w:r>
      <w:proofErr w:type="spellStart"/>
      <w:r w:rsidRPr="000E6442">
        <w:rPr>
          <w:rFonts w:asciiTheme="majorHAnsi" w:hAnsiTheme="majorHAnsi" w:cs="Calibri"/>
        </w:rPr>
        <w:t>Earth</w:t>
      </w:r>
      <w:proofErr w:type="spellEnd"/>
      <w:r w:rsidRPr="000E6442">
        <w:rPr>
          <w:rFonts w:asciiTheme="majorHAnsi" w:hAnsiTheme="majorHAnsi" w:cs="Calibri"/>
        </w:rPr>
        <w:t xml:space="preserve"> Czech Republic, byl národním koordinátorem CEE </w:t>
      </w:r>
      <w:proofErr w:type="spellStart"/>
      <w:r w:rsidRPr="000E6442">
        <w:rPr>
          <w:rFonts w:asciiTheme="majorHAnsi" w:hAnsiTheme="majorHAnsi" w:cs="Calibri"/>
        </w:rPr>
        <w:t>Bankwatch</w:t>
      </w:r>
      <w:proofErr w:type="spellEnd"/>
      <w:r w:rsidRPr="000E6442">
        <w:rPr>
          <w:rFonts w:asciiTheme="majorHAnsi" w:hAnsiTheme="majorHAnsi" w:cs="Calibri"/>
        </w:rPr>
        <w:t xml:space="preserve"> Network - sítě NNO, zaměřené na mezinárodní finanční instituce a fondy EU. Spoluzaložil Dopravní federaci NNO. Od jara 2014 působí jako ředitel </w:t>
      </w:r>
      <w:proofErr w:type="gramStart"/>
      <w:r w:rsidRPr="000E6442">
        <w:rPr>
          <w:rFonts w:asciiTheme="majorHAnsi" w:hAnsiTheme="majorHAnsi" w:cs="Calibri"/>
        </w:rPr>
        <w:t xml:space="preserve">ve </w:t>
      </w:r>
      <w:proofErr w:type="spellStart"/>
      <w:r w:rsidRPr="000E6442">
        <w:rPr>
          <w:rFonts w:asciiTheme="majorHAnsi" w:hAnsiTheme="majorHAnsi" w:cs="Calibri"/>
        </w:rPr>
        <w:t>FoRS</w:t>
      </w:r>
      <w:proofErr w:type="spellEnd"/>
      <w:r w:rsidRPr="000E6442">
        <w:rPr>
          <w:rFonts w:asciiTheme="majorHAnsi" w:hAnsiTheme="majorHAnsi" w:cs="Calibri"/>
        </w:rPr>
        <w:t xml:space="preserve"> - Českém</w:t>
      </w:r>
      <w:proofErr w:type="gramEnd"/>
      <w:r w:rsidRPr="000E6442">
        <w:rPr>
          <w:rFonts w:asciiTheme="majorHAnsi" w:hAnsiTheme="majorHAnsi" w:cs="Calibri"/>
        </w:rPr>
        <w:t xml:space="preserve"> fóru pro rozvojovou spolupráci. Domluví se anglicky, španělsky a rusky.</w:t>
      </w:r>
    </w:p>
    <w:p w:rsidR="0075739B" w:rsidRDefault="0075739B" w:rsidP="0075739B">
      <w:pPr>
        <w:spacing w:after="120" w:line="360" w:lineRule="auto"/>
        <w:jc w:val="lowKashida"/>
        <w:rPr>
          <w:rFonts w:asciiTheme="majorHAnsi" w:eastAsia="Times New Roman" w:hAnsiTheme="majorHAnsi" w:cs="Times New Roman"/>
          <w:b/>
          <w:color w:val="000000"/>
          <w:lang w:eastAsia="cs-CZ"/>
        </w:rPr>
      </w:pPr>
    </w:p>
    <w:p w:rsidR="000E6442" w:rsidRPr="004C014B" w:rsidRDefault="00566352" w:rsidP="00CA2BDC">
      <w:pPr>
        <w:pStyle w:val="Normln1"/>
        <w:spacing w:before="240" w:beforeAutospacing="0" w:after="160" w:afterAutospacing="0" w:line="360" w:lineRule="auto"/>
        <w:jc w:val="both"/>
        <w:rPr>
          <w:rFonts w:asciiTheme="majorHAnsi" w:hAnsiTheme="majorHAnsi"/>
          <w:b/>
          <w:color w:val="000000"/>
          <w:sz w:val="26"/>
          <w:szCs w:val="26"/>
          <w:u w:val="single"/>
        </w:rPr>
      </w:pPr>
      <w:r w:rsidRPr="004C014B">
        <w:rPr>
          <w:rFonts w:asciiTheme="majorHAnsi" w:hAnsiTheme="majorHAnsi"/>
          <w:b/>
          <w:color w:val="000000"/>
          <w:sz w:val="26"/>
          <w:szCs w:val="26"/>
          <w:u w:val="single"/>
        </w:rPr>
        <w:t xml:space="preserve">Milan </w:t>
      </w:r>
      <w:proofErr w:type="spellStart"/>
      <w:r w:rsidRPr="004C014B">
        <w:rPr>
          <w:rFonts w:asciiTheme="majorHAnsi" w:hAnsiTheme="majorHAnsi"/>
          <w:b/>
          <w:color w:val="000000"/>
          <w:sz w:val="26"/>
          <w:szCs w:val="26"/>
          <w:u w:val="single"/>
        </w:rPr>
        <w:t>Štefanec</w:t>
      </w:r>
      <w:proofErr w:type="spellEnd"/>
      <w:r w:rsidRPr="004C014B">
        <w:rPr>
          <w:rFonts w:asciiTheme="majorHAnsi" w:hAnsiTheme="majorHAnsi"/>
          <w:b/>
          <w:color w:val="000000"/>
          <w:sz w:val="26"/>
          <w:szCs w:val="26"/>
          <w:u w:val="single"/>
        </w:rPr>
        <w:t>, NESEHNUTÍ</w:t>
      </w:r>
      <w:r w:rsidR="000E6442" w:rsidRPr="004C014B">
        <w:rPr>
          <w:rFonts w:asciiTheme="majorHAnsi" w:hAnsiTheme="majorHAnsi"/>
          <w:b/>
          <w:color w:val="000000"/>
          <w:sz w:val="26"/>
          <w:szCs w:val="26"/>
          <w:u w:val="single"/>
        </w:rPr>
        <w:t xml:space="preserve"> (</w:t>
      </w:r>
      <w:r w:rsidR="005508D4" w:rsidRPr="004C014B">
        <w:rPr>
          <w:rFonts w:asciiTheme="majorHAnsi" w:hAnsiTheme="majorHAnsi" w:cs="Tahoma"/>
          <w:b/>
          <w:sz w:val="26"/>
          <w:szCs w:val="26"/>
          <w:u w:val="single"/>
        </w:rPr>
        <w:t>milan@nesehnuti.cz</w:t>
      </w:r>
      <w:r w:rsidRPr="004C014B">
        <w:rPr>
          <w:rFonts w:asciiTheme="majorHAnsi" w:hAnsiTheme="majorHAnsi" w:cs="Tahoma"/>
          <w:b/>
          <w:color w:val="000000"/>
          <w:sz w:val="26"/>
          <w:szCs w:val="26"/>
          <w:u w:val="single"/>
        </w:rPr>
        <w:t>)</w:t>
      </w:r>
      <w:r w:rsidR="005508D4" w:rsidRPr="004C014B">
        <w:rPr>
          <w:rFonts w:asciiTheme="majorHAnsi" w:hAnsiTheme="majorHAnsi" w:cs="Tahoma"/>
          <w:b/>
          <w:color w:val="000000"/>
          <w:sz w:val="26"/>
          <w:szCs w:val="26"/>
          <w:u w:val="single"/>
        </w:rPr>
        <w:t xml:space="preserve"> </w:t>
      </w:r>
    </w:p>
    <w:p w:rsidR="000E6442" w:rsidRPr="00CA2BDC" w:rsidRDefault="00566352" w:rsidP="00CA2BDC">
      <w:pPr>
        <w:spacing w:after="0" w:line="360" w:lineRule="auto"/>
        <w:jc w:val="both"/>
        <w:rPr>
          <w:rFonts w:asciiTheme="majorHAnsi" w:hAnsiTheme="majorHAnsi" w:cs="Calibri"/>
          <w:b/>
          <w:i/>
          <w:sz w:val="24"/>
          <w:szCs w:val="24"/>
        </w:rPr>
      </w:pPr>
      <w:r w:rsidRPr="00CA2BDC">
        <w:rPr>
          <w:rFonts w:asciiTheme="majorHAnsi" w:hAnsiTheme="majorHAnsi" w:cs="Calibri"/>
          <w:b/>
          <w:i/>
          <w:sz w:val="24"/>
          <w:szCs w:val="24"/>
        </w:rPr>
        <w:t>Transformační spolupráce v </w:t>
      </w:r>
      <w:proofErr w:type="spellStart"/>
      <w:r w:rsidRPr="00CA2BDC">
        <w:rPr>
          <w:rFonts w:asciiTheme="majorHAnsi" w:hAnsiTheme="majorHAnsi" w:cs="Calibri"/>
          <w:b/>
          <w:i/>
          <w:sz w:val="24"/>
          <w:szCs w:val="24"/>
        </w:rPr>
        <w:t>postkonfliktních</w:t>
      </w:r>
      <w:proofErr w:type="spellEnd"/>
      <w:r w:rsidRPr="00CA2BDC">
        <w:rPr>
          <w:rFonts w:asciiTheme="majorHAnsi" w:hAnsiTheme="majorHAnsi" w:cs="Calibri"/>
          <w:b/>
          <w:i/>
          <w:sz w:val="24"/>
          <w:szCs w:val="24"/>
        </w:rPr>
        <w:t xml:space="preserve"> oblastech</w:t>
      </w:r>
    </w:p>
    <w:p w:rsidR="00566352" w:rsidRDefault="00566352" w:rsidP="00CA2BDC">
      <w:pPr>
        <w:spacing w:line="360" w:lineRule="auto"/>
        <w:jc w:val="both"/>
        <w:rPr>
          <w:rFonts w:asciiTheme="majorHAnsi" w:hAnsiTheme="majorHAnsi" w:cs="Segoe UI"/>
          <w:i/>
          <w:iCs/>
          <w:color w:val="000000"/>
        </w:rPr>
      </w:pPr>
      <w:r w:rsidRPr="00566352">
        <w:rPr>
          <w:rFonts w:asciiTheme="majorHAnsi" w:hAnsiTheme="majorHAnsi" w:cs="Segoe UI"/>
          <w:b/>
          <w:color w:val="000000"/>
        </w:rPr>
        <w:t xml:space="preserve">Milan </w:t>
      </w:r>
      <w:proofErr w:type="spellStart"/>
      <w:r w:rsidRPr="00566352">
        <w:rPr>
          <w:rFonts w:asciiTheme="majorHAnsi" w:hAnsiTheme="majorHAnsi" w:cs="Segoe UI"/>
          <w:b/>
          <w:color w:val="000000"/>
        </w:rPr>
        <w:t>Štefanec</w:t>
      </w:r>
      <w:proofErr w:type="spellEnd"/>
      <w:r w:rsidRPr="00566352">
        <w:rPr>
          <w:rFonts w:asciiTheme="majorHAnsi" w:hAnsiTheme="majorHAnsi" w:cs="Segoe UI"/>
          <w:color w:val="000000"/>
        </w:rPr>
        <w:t xml:space="preserve"> se podílí na aktivitách NESEHNUTÍ na podporu občanských a </w:t>
      </w:r>
      <w:proofErr w:type="spellStart"/>
      <w:r w:rsidRPr="00566352">
        <w:rPr>
          <w:rFonts w:asciiTheme="majorHAnsi" w:hAnsiTheme="majorHAnsi" w:cs="Segoe UI"/>
          <w:color w:val="000000"/>
        </w:rPr>
        <w:t>grassroots</w:t>
      </w:r>
      <w:proofErr w:type="spellEnd"/>
      <w:r w:rsidRPr="00566352">
        <w:rPr>
          <w:rFonts w:asciiTheme="majorHAnsi" w:hAnsiTheme="majorHAnsi" w:cs="Segoe UI"/>
          <w:color w:val="000000"/>
        </w:rPr>
        <w:t xml:space="preserve"> iniciativ jak v ČR (</w:t>
      </w:r>
      <w:r w:rsidRPr="00566352">
        <w:rPr>
          <w:rFonts w:asciiTheme="majorHAnsi" w:hAnsiTheme="majorHAnsi" w:cs="Segoe UI"/>
        </w:rPr>
        <w:t>Občanské oko</w:t>
      </w:r>
      <w:r w:rsidRPr="00566352">
        <w:rPr>
          <w:rFonts w:asciiTheme="majorHAnsi" w:hAnsiTheme="majorHAnsi" w:cs="Segoe UI"/>
          <w:color w:val="000000"/>
        </w:rPr>
        <w:t>), tak v zahraničí (</w:t>
      </w:r>
      <w:r w:rsidRPr="00566352">
        <w:rPr>
          <w:rFonts w:asciiTheme="majorHAnsi" w:hAnsiTheme="majorHAnsi" w:cs="Segoe UI"/>
        </w:rPr>
        <w:t>Cesta iniciativy</w:t>
      </w:r>
      <w:r w:rsidRPr="00566352">
        <w:rPr>
          <w:rFonts w:asciiTheme="majorHAnsi" w:hAnsiTheme="majorHAnsi" w:cs="Segoe UI"/>
          <w:color w:val="000000"/>
        </w:rPr>
        <w:t>) a na prosazování systémových změn chránících práva občanů a jejich možnost podílet se na rozhodovacích procesech. V minulosti koordinoval vzdělávací projekt</w:t>
      </w:r>
      <w:r w:rsidRPr="00566352">
        <w:rPr>
          <w:rStyle w:val="apple-converted-space"/>
          <w:rFonts w:asciiTheme="majorHAnsi" w:hAnsiTheme="majorHAnsi" w:cs="Segoe UI"/>
          <w:color w:val="000000"/>
        </w:rPr>
        <w:t> </w:t>
      </w:r>
      <w:r w:rsidRPr="00566352">
        <w:rPr>
          <w:rFonts w:asciiTheme="majorHAnsi" w:hAnsiTheme="majorHAnsi" w:cs="Segoe UI"/>
        </w:rPr>
        <w:t>Česko-Slovenská škola občanské iniciativy</w:t>
      </w:r>
      <w:r w:rsidRPr="00566352">
        <w:rPr>
          <w:rFonts w:asciiTheme="majorHAnsi" w:hAnsiTheme="majorHAnsi" w:cs="Segoe UI"/>
          <w:color w:val="000000"/>
        </w:rPr>
        <w:t xml:space="preserve">. Pracuje </w:t>
      </w:r>
      <w:r w:rsidR="0075739B">
        <w:rPr>
          <w:rFonts w:asciiTheme="majorHAnsi" w:hAnsiTheme="majorHAnsi" w:cs="Segoe UI"/>
          <w:color w:val="000000"/>
        </w:rPr>
        <w:br/>
      </w:r>
      <w:r w:rsidRPr="00566352">
        <w:rPr>
          <w:rFonts w:asciiTheme="majorHAnsi" w:hAnsiTheme="majorHAnsi" w:cs="Segoe UI"/>
          <w:color w:val="000000"/>
        </w:rPr>
        <w:t>i</w:t>
      </w:r>
      <w:r w:rsidR="0075739B">
        <w:rPr>
          <w:rFonts w:asciiTheme="majorHAnsi" w:hAnsiTheme="majorHAnsi" w:cs="Segoe UI"/>
          <w:color w:val="000000"/>
        </w:rPr>
        <w:t xml:space="preserve"> </w:t>
      </w:r>
      <w:r w:rsidRPr="00566352">
        <w:rPr>
          <w:rFonts w:asciiTheme="majorHAnsi" w:hAnsiTheme="majorHAnsi" w:cs="Segoe UI"/>
          <w:color w:val="000000"/>
        </w:rPr>
        <w:t>ve skupině</w:t>
      </w:r>
      <w:r w:rsidRPr="00566352">
        <w:rPr>
          <w:rStyle w:val="apple-converted-space"/>
          <w:rFonts w:asciiTheme="majorHAnsi" w:hAnsiTheme="majorHAnsi" w:cs="Segoe UI"/>
          <w:color w:val="000000"/>
        </w:rPr>
        <w:t> </w:t>
      </w:r>
      <w:r w:rsidRPr="00566352">
        <w:rPr>
          <w:rFonts w:asciiTheme="majorHAnsi" w:hAnsiTheme="majorHAnsi" w:cs="Segoe UI"/>
        </w:rPr>
        <w:t>Zbraně, nebo lidská práva</w:t>
      </w:r>
      <w:r w:rsidRPr="00566352">
        <w:rPr>
          <w:rStyle w:val="apple-converted-space"/>
          <w:rFonts w:asciiTheme="majorHAnsi" w:hAnsiTheme="majorHAnsi" w:cs="Segoe UI"/>
          <w:color w:val="000000"/>
        </w:rPr>
        <w:t> </w:t>
      </w:r>
      <w:r w:rsidRPr="00566352">
        <w:rPr>
          <w:rFonts w:asciiTheme="majorHAnsi" w:hAnsiTheme="majorHAnsi" w:cs="Segoe UI"/>
          <w:color w:val="000000"/>
        </w:rPr>
        <w:t xml:space="preserve">a zastupuje NESEHNUTÍ v koalicích </w:t>
      </w:r>
      <w:proofErr w:type="spellStart"/>
      <w:r w:rsidRPr="00566352">
        <w:rPr>
          <w:rFonts w:asciiTheme="majorHAnsi" w:hAnsiTheme="majorHAnsi" w:cs="Segoe UI"/>
          <w:color w:val="000000"/>
        </w:rPr>
        <w:t>Social</w:t>
      </w:r>
      <w:proofErr w:type="spellEnd"/>
      <w:r w:rsidRPr="00566352">
        <w:rPr>
          <w:rFonts w:asciiTheme="majorHAnsi" w:hAnsiTheme="majorHAnsi" w:cs="Segoe UI"/>
          <w:color w:val="000000"/>
        </w:rPr>
        <w:t xml:space="preserve"> </w:t>
      </w:r>
      <w:proofErr w:type="spellStart"/>
      <w:r w:rsidRPr="00566352">
        <w:rPr>
          <w:rFonts w:asciiTheme="majorHAnsi" w:hAnsiTheme="majorHAnsi" w:cs="Segoe UI"/>
          <w:color w:val="000000"/>
        </w:rPr>
        <w:t>Watch</w:t>
      </w:r>
      <w:proofErr w:type="spellEnd"/>
      <w:r w:rsidRPr="00566352">
        <w:rPr>
          <w:rFonts w:asciiTheme="majorHAnsi" w:hAnsiTheme="majorHAnsi" w:cs="Segoe UI"/>
          <w:color w:val="000000"/>
        </w:rPr>
        <w:t xml:space="preserve"> a Česko proti chudobě. Na začátku devadesátých let byl členem hnutí Levá alternativa, později koordinátorem regionálních projektů Hnutí Duha, pracoval také jako strojník čističky odpadních vod v továrně Zetor, sazeč učebnic nakladatelství Nová škola či jako poštovní doručovatel telegramů. V roce 1997 spoluzakládal NESEHNUTÍ. Je také členem </w:t>
      </w:r>
      <w:proofErr w:type="spellStart"/>
      <w:r w:rsidRPr="00566352">
        <w:rPr>
          <w:rFonts w:asciiTheme="majorHAnsi" w:hAnsiTheme="majorHAnsi" w:cs="Segoe UI"/>
          <w:color w:val="000000"/>
        </w:rPr>
        <w:t>Amnesty</w:t>
      </w:r>
      <w:proofErr w:type="spellEnd"/>
      <w:r w:rsidRPr="00566352">
        <w:rPr>
          <w:rFonts w:asciiTheme="majorHAnsi" w:hAnsiTheme="majorHAnsi" w:cs="Segoe UI"/>
          <w:color w:val="000000"/>
        </w:rPr>
        <w:t xml:space="preserve"> International. Rád cestuje stopem především po zemích Balkánu, Kavkazu, střední Asie a Afriky</w:t>
      </w:r>
      <w:r w:rsidRPr="00566352">
        <w:rPr>
          <w:rFonts w:asciiTheme="majorHAnsi" w:hAnsiTheme="majorHAnsi" w:cs="Segoe UI"/>
          <w:i/>
          <w:iCs/>
          <w:color w:val="000000"/>
        </w:rPr>
        <w:t>.</w:t>
      </w:r>
    </w:p>
    <w:p w:rsidR="00566352" w:rsidRDefault="00566352" w:rsidP="00CA2BDC">
      <w:pPr>
        <w:spacing w:line="360" w:lineRule="auto"/>
        <w:jc w:val="both"/>
        <w:rPr>
          <w:rFonts w:asciiTheme="majorHAnsi" w:hAnsiTheme="majorHAnsi" w:cs="Segoe UI"/>
          <w:i/>
          <w:iCs/>
          <w:color w:val="000000"/>
        </w:rPr>
      </w:pPr>
    </w:p>
    <w:p w:rsidR="00566352" w:rsidRPr="00CA2BDC" w:rsidRDefault="00566352" w:rsidP="00CA2BDC">
      <w:pPr>
        <w:spacing w:line="360" w:lineRule="auto"/>
        <w:jc w:val="both"/>
        <w:rPr>
          <w:rFonts w:asciiTheme="majorHAnsi" w:hAnsiTheme="majorHAnsi" w:cs="Tahoma"/>
          <w:b/>
          <w:color w:val="000000"/>
          <w:sz w:val="26"/>
          <w:szCs w:val="26"/>
          <w:u w:val="single"/>
        </w:rPr>
      </w:pPr>
      <w:r w:rsidRPr="00CA2BDC">
        <w:rPr>
          <w:rFonts w:asciiTheme="majorHAnsi" w:hAnsiTheme="majorHAnsi" w:cs="Segoe UI"/>
          <w:b/>
          <w:iCs/>
          <w:color w:val="000000"/>
          <w:sz w:val="26"/>
          <w:szCs w:val="26"/>
          <w:u w:val="single"/>
        </w:rPr>
        <w:t>Petr Lebeda, GLOPOLIS (</w:t>
      </w:r>
      <w:r w:rsidRPr="00CA2BDC">
        <w:rPr>
          <w:rFonts w:asciiTheme="majorHAnsi" w:hAnsiTheme="majorHAnsi" w:cs="Tahoma"/>
          <w:b/>
          <w:color w:val="000000"/>
          <w:sz w:val="26"/>
          <w:szCs w:val="26"/>
          <w:u w:val="single"/>
        </w:rPr>
        <w:t>lebeda@glopolis.org)</w:t>
      </w:r>
    </w:p>
    <w:p w:rsidR="00566352" w:rsidRDefault="00A039BF" w:rsidP="00CA2BDC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SDGs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– rok poté a doma</w:t>
      </w:r>
    </w:p>
    <w:p w:rsidR="00AB5D4C" w:rsidRPr="00AB5D4C" w:rsidRDefault="00AB5D4C" w:rsidP="00AB5D4C">
      <w:pPr>
        <w:spacing w:line="360" w:lineRule="auto"/>
        <w:rPr>
          <w:rFonts w:asciiTheme="majorHAnsi" w:hAnsiTheme="majorHAnsi"/>
        </w:rPr>
      </w:pPr>
      <w:r w:rsidRPr="00AB5D4C">
        <w:rPr>
          <w:rFonts w:asciiTheme="majorHAnsi" w:hAnsiTheme="majorHAnsi"/>
        </w:rPr>
        <w:t xml:space="preserve">Rok po schválení </w:t>
      </w:r>
      <w:r w:rsidR="000303B3">
        <w:rPr>
          <w:rFonts w:asciiTheme="majorHAnsi" w:hAnsiTheme="majorHAnsi"/>
        </w:rPr>
        <w:t>„</w:t>
      </w:r>
      <w:r w:rsidRPr="00AB5D4C">
        <w:rPr>
          <w:rFonts w:asciiTheme="majorHAnsi" w:hAnsiTheme="majorHAnsi"/>
        </w:rPr>
        <w:t xml:space="preserve">Cílů udržitelného </w:t>
      </w:r>
      <w:proofErr w:type="gramStart"/>
      <w:r w:rsidRPr="00AB5D4C">
        <w:rPr>
          <w:rFonts w:asciiTheme="majorHAnsi" w:hAnsiTheme="majorHAnsi"/>
        </w:rPr>
        <w:t>rozvoje</w:t>
      </w:r>
      <w:r w:rsidR="000303B3">
        <w:rPr>
          <w:rFonts w:asciiTheme="majorHAnsi" w:hAnsiTheme="majorHAnsi"/>
        </w:rPr>
        <w:t xml:space="preserve">“ </w:t>
      </w:r>
      <w:r w:rsidRPr="00AB5D4C">
        <w:rPr>
          <w:rFonts w:asciiTheme="majorHAnsi" w:hAnsiTheme="majorHAnsi"/>
        </w:rPr>
        <w:t xml:space="preserve"> na</w:t>
      </w:r>
      <w:proofErr w:type="gramEnd"/>
      <w:r w:rsidRPr="00AB5D4C">
        <w:rPr>
          <w:rFonts w:asciiTheme="majorHAnsi" w:hAnsiTheme="majorHAnsi"/>
        </w:rPr>
        <w:t xml:space="preserve"> plné obrátky běží debaty o tom, jak je z rezolucí OSN převést do každodenního života. EU i Česko připravují své rozvojové strategi</w:t>
      </w:r>
      <w:r w:rsidR="0059352E">
        <w:rPr>
          <w:rFonts w:asciiTheme="majorHAnsi" w:hAnsiTheme="majorHAnsi"/>
        </w:rPr>
        <w:t>e</w:t>
      </w:r>
      <w:r w:rsidRPr="00AB5D4C">
        <w:rPr>
          <w:rFonts w:asciiTheme="majorHAnsi" w:hAnsiTheme="majorHAnsi"/>
        </w:rPr>
        <w:t xml:space="preserve"> do roku 2030, v n</w:t>
      </w:r>
      <w:r w:rsidR="0059352E">
        <w:rPr>
          <w:rFonts w:asciiTheme="majorHAnsi" w:hAnsiTheme="majorHAnsi"/>
        </w:rPr>
        <w:t>ichž</w:t>
      </w:r>
      <w:r w:rsidRPr="00AB5D4C">
        <w:rPr>
          <w:rFonts w:asciiTheme="majorHAnsi" w:hAnsiTheme="majorHAnsi"/>
        </w:rPr>
        <w:t xml:space="preserve"> by se evropské a národní priority pro udržitelný rozvoj měly potkat právě s </w:t>
      </w:r>
      <w:proofErr w:type="spellStart"/>
      <w:r w:rsidRPr="00AB5D4C">
        <w:rPr>
          <w:rFonts w:asciiTheme="majorHAnsi" w:hAnsiTheme="majorHAnsi"/>
        </w:rPr>
        <w:t>SDGs</w:t>
      </w:r>
      <w:proofErr w:type="spellEnd"/>
      <w:r w:rsidRPr="00AB5D4C">
        <w:rPr>
          <w:rFonts w:asciiTheme="majorHAnsi" w:hAnsiTheme="majorHAnsi"/>
        </w:rPr>
        <w:t xml:space="preserve">. V čem jsou </w:t>
      </w:r>
      <w:proofErr w:type="spellStart"/>
      <w:r w:rsidRPr="00AB5D4C">
        <w:rPr>
          <w:rFonts w:asciiTheme="majorHAnsi" w:hAnsiTheme="majorHAnsi"/>
        </w:rPr>
        <w:t>SDGs</w:t>
      </w:r>
      <w:proofErr w:type="spellEnd"/>
      <w:r w:rsidRPr="00AB5D4C">
        <w:rPr>
          <w:rFonts w:asciiTheme="majorHAnsi" w:hAnsiTheme="majorHAnsi"/>
        </w:rPr>
        <w:t xml:space="preserve"> průlomové a co budou hlavní příležitosti a překážky při jejich realizaci?</w:t>
      </w:r>
    </w:p>
    <w:p w:rsidR="00AB5D4C" w:rsidRPr="00AB5D4C" w:rsidRDefault="00AB5D4C" w:rsidP="00AB5D4C">
      <w:pPr>
        <w:spacing w:line="360" w:lineRule="auto"/>
        <w:rPr>
          <w:rFonts w:asciiTheme="majorHAnsi" w:hAnsiTheme="majorHAnsi"/>
        </w:rPr>
      </w:pPr>
      <w:r w:rsidRPr="00AB5D4C">
        <w:rPr>
          <w:rFonts w:asciiTheme="majorHAnsi" w:hAnsiTheme="majorHAnsi"/>
          <w:b/>
        </w:rPr>
        <w:t>Petr Lebeda</w:t>
      </w:r>
      <w:r w:rsidRPr="00AB5D4C">
        <w:rPr>
          <w:rFonts w:asciiTheme="majorHAnsi" w:hAnsiTheme="majorHAnsi"/>
        </w:rPr>
        <w:t xml:space="preserve"> je zakladatelem a ředitelem </w:t>
      </w:r>
      <w:proofErr w:type="spellStart"/>
      <w:r w:rsidRPr="00AB5D4C">
        <w:rPr>
          <w:rFonts w:asciiTheme="majorHAnsi" w:hAnsiTheme="majorHAnsi"/>
        </w:rPr>
        <w:t>Glopolis</w:t>
      </w:r>
      <w:proofErr w:type="spellEnd"/>
      <w:r w:rsidRPr="00AB5D4C">
        <w:rPr>
          <w:rFonts w:asciiTheme="majorHAnsi" w:hAnsiTheme="majorHAnsi"/>
        </w:rPr>
        <w:t xml:space="preserve"> - analytického centra, které usiluje o pozitivní a integrovaný přístup Česka ke globálním výzvám. Studoval mezinárodní politiku, rozvoj, obchod a filosofii v Praze a kalifornském </w:t>
      </w:r>
      <w:proofErr w:type="spellStart"/>
      <w:r w:rsidRPr="00AB5D4C">
        <w:rPr>
          <w:rFonts w:asciiTheme="majorHAnsi" w:hAnsiTheme="majorHAnsi"/>
        </w:rPr>
        <w:t>Monterey</w:t>
      </w:r>
      <w:proofErr w:type="spellEnd"/>
      <w:r w:rsidRPr="00AB5D4C">
        <w:rPr>
          <w:rFonts w:asciiTheme="majorHAnsi" w:hAnsiTheme="majorHAnsi"/>
        </w:rPr>
        <w:t>. V </w:t>
      </w:r>
      <w:proofErr w:type="gramStart"/>
      <w:r w:rsidRPr="00AB5D4C">
        <w:rPr>
          <w:rFonts w:asciiTheme="majorHAnsi" w:hAnsiTheme="majorHAnsi"/>
        </w:rPr>
        <w:t>poslední</w:t>
      </w:r>
      <w:proofErr w:type="gramEnd"/>
      <w:r w:rsidRPr="00AB5D4C">
        <w:rPr>
          <w:rFonts w:asciiTheme="majorHAnsi" w:hAnsiTheme="majorHAnsi"/>
        </w:rPr>
        <w:t xml:space="preserve"> letech se zaměřuje na spolupráci mezi různými obory a sektory při naplňování principů udržitelného rozvoje. Je hlavním editorem publikace o výzvách plynoucích z </w:t>
      </w:r>
      <w:proofErr w:type="spellStart"/>
      <w:r w:rsidRPr="00AB5D4C">
        <w:rPr>
          <w:rFonts w:asciiTheme="majorHAnsi" w:hAnsiTheme="majorHAnsi"/>
        </w:rPr>
        <w:t>SDGs</w:t>
      </w:r>
      <w:proofErr w:type="spellEnd"/>
      <w:r w:rsidRPr="00AB5D4C">
        <w:rPr>
          <w:rFonts w:asciiTheme="majorHAnsi" w:hAnsiTheme="majorHAnsi"/>
        </w:rPr>
        <w:t xml:space="preserve">: Cesta k celistvosti a sebe-vědomé Česko.     </w:t>
      </w:r>
    </w:p>
    <w:p w:rsidR="00566352" w:rsidRPr="00CA2BDC" w:rsidRDefault="00566352" w:rsidP="00CA2BDC">
      <w:pPr>
        <w:spacing w:line="36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566352" w:rsidRPr="00CA2BDC" w:rsidRDefault="00566352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</w:pPr>
      <w:r w:rsidRPr="00CA2BDC">
        <w:rPr>
          <w:rFonts w:asciiTheme="majorHAnsi" w:hAnsiTheme="majorHAnsi"/>
          <w:b/>
          <w:sz w:val="26"/>
          <w:szCs w:val="26"/>
          <w:u w:val="single"/>
        </w:rPr>
        <w:t xml:space="preserve">Marie </w:t>
      </w:r>
      <w:proofErr w:type="spellStart"/>
      <w:r w:rsidRPr="00CA2BDC">
        <w:rPr>
          <w:rFonts w:asciiTheme="majorHAnsi" w:hAnsiTheme="majorHAnsi"/>
          <w:b/>
          <w:sz w:val="26"/>
          <w:szCs w:val="26"/>
          <w:u w:val="single"/>
        </w:rPr>
        <w:t>Hodinářová</w:t>
      </w:r>
      <w:proofErr w:type="spellEnd"/>
      <w:r w:rsidRPr="00CA2BDC">
        <w:rPr>
          <w:rFonts w:asciiTheme="majorHAnsi" w:hAnsiTheme="majorHAnsi"/>
          <w:b/>
          <w:sz w:val="26"/>
          <w:szCs w:val="26"/>
          <w:u w:val="single"/>
        </w:rPr>
        <w:t xml:space="preserve">, </w:t>
      </w:r>
      <w:proofErr w:type="spellStart"/>
      <w:r w:rsidRPr="00CA2BDC">
        <w:rPr>
          <w:rFonts w:asciiTheme="majorHAnsi" w:hAnsiTheme="majorHAnsi"/>
          <w:b/>
          <w:sz w:val="26"/>
          <w:szCs w:val="26"/>
          <w:u w:val="single"/>
        </w:rPr>
        <w:t>Kedjom</w:t>
      </w:r>
      <w:proofErr w:type="spellEnd"/>
      <w:r w:rsidRPr="00CA2BDC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proofErr w:type="spellStart"/>
      <w:r w:rsidRPr="00CA2BDC">
        <w:rPr>
          <w:rFonts w:asciiTheme="majorHAnsi" w:hAnsiTheme="majorHAnsi"/>
          <w:b/>
          <w:sz w:val="26"/>
          <w:szCs w:val="26"/>
          <w:u w:val="single"/>
        </w:rPr>
        <w:t>Keku</w:t>
      </w:r>
      <w:proofErr w:type="spellEnd"/>
      <w:r w:rsidRPr="00CA2BDC">
        <w:rPr>
          <w:rFonts w:asciiTheme="majorHAnsi" w:hAnsiTheme="majorHAnsi"/>
          <w:b/>
          <w:sz w:val="26"/>
          <w:szCs w:val="26"/>
          <w:u w:val="single"/>
        </w:rPr>
        <w:t xml:space="preserve"> (</w:t>
      </w:r>
      <w:r w:rsidRPr="00CA2BDC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u w:val="single"/>
          <w:lang w:eastAsia="cs-CZ"/>
        </w:rPr>
        <w:t>mary</w:t>
      </w: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.oclock@centrum.cz)</w:t>
      </w:r>
    </w:p>
    <w:p w:rsidR="00566352" w:rsidRPr="00CA2BDC" w:rsidRDefault="00566352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cs-CZ"/>
        </w:rPr>
        <w:t>Rozvojová spolupráce a ochrana životního prostředí</w:t>
      </w:r>
      <w:r w:rsidR="002C73DB" w:rsidRPr="00CA2BDC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cs-CZ"/>
        </w:rPr>
        <w:t xml:space="preserve"> – Škola v mlze, Kamerun</w:t>
      </w:r>
    </w:p>
    <w:p w:rsidR="002C73DB" w:rsidRDefault="002C73DB" w:rsidP="00CA2BDC">
      <w:pPr>
        <w:spacing w:line="360" w:lineRule="auto"/>
        <w:jc w:val="both"/>
        <w:rPr>
          <w:rFonts w:asciiTheme="majorHAnsi" w:hAnsiTheme="majorHAnsi"/>
        </w:rPr>
      </w:pPr>
      <w:r w:rsidRPr="002C73DB">
        <w:rPr>
          <w:rFonts w:asciiTheme="majorHAnsi" w:hAnsiTheme="majorHAnsi"/>
        </w:rPr>
        <w:t xml:space="preserve">Mlžný horský les v </w:t>
      </w:r>
      <w:proofErr w:type="spellStart"/>
      <w:r w:rsidRPr="002C73DB">
        <w:rPr>
          <w:rFonts w:asciiTheme="majorHAnsi" w:hAnsiTheme="majorHAnsi"/>
        </w:rPr>
        <w:t>Abongphenu</w:t>
      </w:r>
      <w:proofErr w:type="spellEnd"/>
      <w:r w:rsidRPr="002C73DB">
        <w:rPr>
          <w:rFonts w:asciiTheme="majorHAnsi" w:hAnsiTheme="majorHAnsi"/>
        </w:rPr>
        <w:t xml:space="preserve"> je ideálním útočištěm endemických druhů. Nikoli však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 xml:space="preserve">za stávajících okolností, kdy se rozšiřující se kamerunská populace vydává do hor dobývat úrodnou půdu pro své přežití, a to za cenu zmenšující se plochy původního porostu. Organizace </w:t>
      </w:r>
      <w:proofErr w:type="spellStart"/>
      <w:r w:rsidRPr="002C73DB">
        <w:rPr>
          <w:rFonts w:asciiTheme="majorHAnsi" w:hAnsiTheme="majorHAnsi"/>
        </w:rPr>
        <w:lastRenderedPageBreak/>
        <w:t>Kedjom-Keku</w:t>
      </w:r>
      <w:proofErr w:type="spellEnd"/>
      <w:r w:rsidRPr="002C73DB">
        <w:rPr>
          <w:rFonts w:asciiTheme="majorHAnsi" w:hAnsiTheme="majorHAnsi"/>
        </w:rPr>
        <w:t xml:space="preserve"> hledá cesty, jak prales zachránit a jak ukazovat, že z něj lze pro přežití čerpat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>i v symbióze s ním. Podíváme se na stávající situaci, na příčiny mizení pralesa, a také na aktuální a plánovaný vývoj směrem k jeho ochraně a možnostem obživy obyvatel současně.</w:t>
      </w:r>
    </w:p>
    <w:p w:rsidR="00566352" w:rsidRDefault="002C73DB" w:rsidP="00CA2BD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Marie </w:t>
      </w:r>
      <w:proofErr w:type="spellStart"/>
      <w:r>
        <w:rPr>
          <w:rFonts w:asciiTheme="majorHAnsi" w:hAnsiTheme="majorHAnsi"/>
          <w:b/>
        </w:rPr>
        <w:t>Hodinářová</w:t>
      </w:r>
      <w:proofErr w:type="spellEnd"/>
      <w:r>
        <w:rPr>
          <w:rFonts w:asciiTheme="majorHAnsi" w:hAnsiTheme="majorHAnsi"/>
          <w:b/>
        </w:rPr>
        <w:t xml:space="preserve"> </w:t>
      </w:r>
      <w:r w:rsidRPr="002C73DB">
        <w:rPr>
          <w:rFonts w:asciiTheme="majorHAnsi" w:hAnsiTheme="majorHAnsi"/>
        </w:rPr>
        <w:t xml:space="preserve">po studiích na Vyšší odborné škole herecké spoluzakládala Malé Vinohradské divadlo, které se vedle herecké činnosti ve svých představeních propojovalo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 xml:space="preserve">se školami v edukaci právě divadelními prostředky. Jako host v něm, se změněným názvem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 xml:space="preserve">na Divadlo D21, působí doposud. Vedle této činnosti na Filozofické fakultě Univerzity Karlovy absolvovala obory hungaristika/divadelní věda, v maďarské komunitě se nyní pohybuje jako soukromá učitelka češtiny. Částečně dobrovolnicky se zapojila do vytváření a fungování programu pro dětské domovy, který pod názvem Život Nanečisto funguje již více než deset let.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 xml:space="preserve">I na základě této zkušenosti se v letošním roce připojila k aktivitám </w:t>
      </w:r>
      <w:proofErr w:type="spellStart"/>
      <w:r w:rsidRPr="002C73DB">
        <w:rPr>
          <w:rFonts w:asciiTheme="majorHAnsi" w:hAnsiTheme="majorHAnsi"/>
        </w:rPr>
        <w:t>Kedjom-Keku</w:t>
      </w:r>
      <w:proofErr w:type="spellEnd"/>
      <w:r w:rsidRPr="002C73DB">
        <w:rPr>
          <w:rFonts w:asciiTheme="majorHAnsi" w:hAnsiTheme="majorHAnsi"/>
        </w:rPr>
        <w:t xml:space="preserve">, rovnou také </w:t>
      </w:r>
      <w:r w:rsidR="00941159">
        <w:rPr>
          <w:rFonts w:asciiTheme="majorHAnsi" w:hAnsiTheme="majorHAnsi"/>
        </w:rPr>
        <w:br/>
      </w:r>
      <w:r w:rsidRPr="002C73DB">
        <w:rPr>
          <w:rFonts w:asciiTheme="majorHAnsi" w:hAnsiTheme="majorHAnsi"/>
        </w:rPr>
        <w:t>u aktivit přímo v Kamerunu, tedy v místě působení organizace.</w:t>
      </w:r>
    </w:p>
    <w:p w:rsidR="00CA2BDC" w:rsidRPr="0046688A" w:rsidRDefault="00CA2BDC" w:rsidP="00CA2BDC">
      <w:pPr>
        <w:spacing w:line="360" w:lineRule="auto"/>
        <w:jc w:val="both"/>
        <w:rPr>
          <w:rFonts w:asciiTheme="majorHAnsi" w:hAnsiTheme="majorHAnsi"/>
        </w:rPr>
      </w:pPr>
    </w:p>
    <w:p w:rsidR="00566352" w:rsidRPr="00CA2BDC" w:rsidRDefault="00566352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 xml:space="preserve">Radovan </w:t>
      </w:r>
      <w:proofErr w:type="spellStart"/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Dluhý</w:t>
      </w:r>
      <w:proofErr w:type="spellEnd"/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-Smith</w:t>
      </w:r>
      <w:r w:rsidR="00CA2BDC"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, Katedra rozvojových studií UP (</w:t>
      </w: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radovan10@yahoo.com)</w:t>
      </w:r>
    </w:p>
    <w:p w:rsidR="00566352" w:rsidRPr="00CA2BDC" w:rsidRDefault="00566352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Rozvojová spolupráce a terorismus</w:t>
      </w:r>
    </w:p>
    <w:p w:rsidR="00566352" w:rsidRDefault="00566352" w:rsidP="00CA2BDC">
      <w:pPr>
        <w:spacing w:line="360" w:lineRule="auto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566352">
        <w:rPr>
          <w:rFonts w:asciiTheme="majorHAnsi" w:hAnsiTheme="majorHAnsi" w:cs="Helvetica"/>
          <w:color w:val="000000"/>
          <w:shd w:val="clear" w:color="auto" w:fill="FFFFFF"/>
        </w:rPr>
        <w:t>Terorismus je bohužel stále častější celosvětovou hrozbou. Zaostalost a nedostatek západního rozvoje v zemích třetího světa se obecně uvádí jako jedna z jeho hlavních příčin. Vztah mezi rozvojem a terorismem je však rozporuplný. Rozvojová spolupráce totiž ke snížení teroristických útoků nevede. Proč?</w:t>
      </w:r>
    </w:p>
    <w:p w:rsidR="00566352" w:rsidRDefault="00566352" w:rsidP="00CA2BDC">
      <w:pPr>
        <w:spacing w:line="360" w:lineRule="auto"/>
        <w:jc w:val="both"/>
        <w:rPr>
          <w:rFonts w:asciiTheme="majorHAnsi" w:hAnsiTheme="majorHAnsi" w:cs="Helvetica"/>
          <w:shd w:val="clear" w:color="auto" w:fill="FFFFFF"/>
        </w:rPr>
      </w:pPr>
      <w:r w:rsidRPr="00566352">
        <w:rPr>
          <w:rFonts w:asciiTheme="majorHAnsi" w:hAnsiTheme="majorHAnsi" w:cs="Helvetica"/>
          <w:b/>
          <w:shd w:val="clear" w:color="auto" w:fill="FFFFFF"/>
        </w:rPr>
        <w:t>Radovan Dluhy-Smith</w:t>
      </w:r>
      <w:r w:rsidRPr="00566352">
        <w:rPr>
          <w:rFonts w:asciiTheme="majorHAnsi" w:hAnsiTheme="majorHAnsi" w:cs="Helvetica"/>
          <w:shd w:val="clear" w:color="auto" w:fill="FFFFFF"/>
        </w:rPr>
        <w:t xml:space="preserve"> vyučuje na katedře Rozvojových studií od jejího vzniku v roce 2007. </w:t>
      </w:r>
      <w:r w:rsidR="0075739B">
        <w:rPr>
          <w:rFonts w:asciiTheme="majorHAnsi" w:hAnsiTheme="majorHAnsi" w:cs="Helvetica"/>
          <w:shd w:val="clear" w:color="auto" w:fill="FFFFFF"/>
        </w:rPr>
        <w:br/>
      </w:r>
      <w:r w:rsidRPr="00566352">
        <w:rPr>
          <w:rFonts w:asciiTheme="majorHAnsi" w:hAnsiTheme="majorHAnsi" w:cs="Helvetica"/>
          <w:shd w:val="clear" w:color="auto" w:fill="FFFFFF"/>
        </w:rPr>
        <w:t>Zde se zaměřuje se na region Latinské Ameriky, avšak v rámci předmětu rozvojových teorií sleduje dopady rozvojových projektů na celý svět. Od roku 2015 se věnuje doktorskému studiu na Vídeňské univerzitě. Jeho disertační práce zkoumá souvislosti mezi terorismem a rozvojovou spoluprací.</w:t>
      </w:r>
    </w:p>
    <w:p w:rsidR="00E1790A" w:rsidRDefault="00941159" w:rsidP="00CA2BDC">
      <w:pPr>
        <w:spacing w:line="360" w:lineRule="auto"/>
        <w:jc w:val="both"/>
        <w:rPr>
          <w:rFonts w:asciiTheme="majorHAnsi" w:hAnsiTheme="majorHAnsi" w:cs="Helvetica"/>
          <w:i/>
          <w:shd w:val="clear" w:color="auto" w:fill="FFFFFF"/>
        </w:rPr>
      </w:pPr>
      <w:r>
        <w:rPr>
          <w:rFonts w:asciiTheme="majorHAnsi" w:hAnsiTheme="majorHAnsi" w:cs="Helvetica"/>
          <w:i/>
          <w:shd w:val="clear" w:color="auto" w:fill="FFFFFF"/>
        </w:rPr>
        <w:t>Pozor! Přednáška proběhne v Pevnosti poznání, 17. Listopadu 7.</w:t>
      </w:r>
    </w:p>
    <w:p w:rsidR="00AB5D4C" w:rsidRDefault="00AB5D4C">
      <w:pPr>
        <w:spacing w:after="200" w:line="276" w:lineRule="auto"/>
        <w:rPr>
          <w:rFonts w:asciiTheme="majorHAnsi" w:hAnsiTheme="majorHAnsi" w:cs="Helvetica"/>
          <w:shd w:val="clear" w:color="auto" w:fill="FFFFFF"/>
        </w:rPr>
      </w:pPr>
      <w:r>
        <w:rPr>
          <w:rFonts w:asciiTheme="majorHAnsi" w:hAnsiTheme="majorHAnsi" w:cs="Helvetica"/>
          <w:shd w:val="clear" w:color="auto" w:fill="FFFFFF"/>
        </w:rPr>
        <w:br w:type="page"/>
      </w:r>
    </w:p>
    <w:p w:rsidR="00E1790A" w:rsidRPr="00CA2BDC" w:rsidRDefault="00E1790A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CA2BDC">
        <w:rPr>
          <w:rFonts w:asciiTheme="majorHAnsi" w:hAnsiTheme="majorHAnsi" w:cs="Helvetica"/>
          <w:b/>
          <w:sz w:val="26"/>
          <w:szCs w:val="26"/>
          <w:u w:val="single"/>
          <w:shd w:val="clear" w:color="auto" w:fill="FFFFFF"/>
        </w:rPr>
        <w:lastRenderedPageBreak/>
        <w:t>Šárka Zápotocká, Charita ČR (</w:t>
      </w:r>
      <w:hyperlink r:id="rId7" w:history="1">
        <w:r w:rsidRPr="00CA2BDC">
          <w:rPr>
            <w:rStyle w:val="Hypertextovodkaz"/>
            <w:rFonts w:asciiTheme="majorHAnsi" w:eastAsia="Times New Roman" w:hAnsiTheme="majorHAnsi" w:cs="Times New Roman"/>
            <w:b/>
            <w:color w:val="auto"/>
            <w:sz w:val="26"/>
            <w:szCs w:val="26"/>
            <w:lang w:eastAsia="cs-CZ"/>
          </w:rPr>
          <w:t>sarka.zapotocka@charita.cz</w:t>
        </w:r>
      </w:hyperlink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 xml:space="preserve">) </w:t>
      </w:r>
    </w:p>
    <w:p w:rsidR="00E1790A" w:rsidRPr="00CA2BDC" w:rsidRDefault="00E1790A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 xml:space="preserve">Šárka </w:t>
      </w:r>
      <w:proofErr w:type="spellStart"/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Řechková</w:t>
      </w:r>
      <w:proofErr w:type="spellEnd"/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, Svaz měst a obcí ČR (</w:t>
      </w:r>
      <w:hyperlink r:id="rId8" w:history="1">
        <w:r w:rsidRPr="00CA2BDC">
          <w:rPr>
            <w:rFonts w:asciiTheme="majorHAnsi" w:eastAsia="Times New Roman" w:hAnsiTheme="majorHAnsi" w:cs="Times New Roman"/>
            <w:b/>
            <w:sz w:val="26"/>
            <w:szCs w:val="26"/>
            <w:u w:val="single"/>
            <w:lang w:eastAsia="cs-CZ"/>
          </w:rPr>
          <w:t>rechkova@smocr.cz</w:t>
        </w:r>
      </w:hyperlink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)</w:t>
      </w:r>
    </w:p>
    <w:p w:rsidR="00E1790A" w:rsidRPr="00CA2BDC" w:rsidRDefault="00443FB5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Zahraniční rozvojová spolupráce obcí</w:t>
      </w:r>
    </w:p>
    <w:p w:rsidR="00443FB5" w:rsidRPr="00443FB5" w:rsidRDefault="00443FB5" w:rsidP="00CA2BDC">
      <w:pPr>
        <w:spacing w:line="360" w:lineRule="auto"/>
        <w:jc w:val="both"/>
        <w:rPr>
          <w:rFonts w:asciiTheme="majorHAnsi" w:hAnsiTheme="majorHAnsi"/>
        </w:rPr>
      </w:pPr>
      <w:r w:rsidRPr="00443FB5">
        <w:rPr>
          <w:rFonts w:asciiTheme="majorHAnsi" w:hAnsiTheme="majorHAnsi"/>
        </w:rPr>
        <w:t xml:space="preserve">Zahraniční rozvojová spolupráce obcí je především v západních zemích EU již mnoho let zcela běžnou formou mezinárodní spolupráce, </w:t>
      </w:r>
      <w:r w:rsidR="00C91B46">
        <w:rPr>
          <w:rFonts w:asciiTheme="majorHAnsi" w:hAnsiTheme="majorHAnsi"/>
        </w:rPr>
        <w:t>kterou</w:t>
      </w:r>
      <w:r w:rsidRPr="00443FB5">
        <w:rPr>
          <w:rFonts w:asciiTheme="majorHAnsi" w:hAnsiTheme="majorHAnsi"/>
        </w:rPr>
        <w:t xml:space="preserve"> města, obce i regiony navazují se svými protějšky v rozvojových zemích. V České republice se decentralizovaná rozvojová spolupráce teprve etabluje. Současné trendy v oblasti decentralizované rozvojové spolupráce</w:t>
      </w:r>
      <w:r w:rsidR="003569DF">
        <w:rPr>
          <w:rFonts w:asciiTheme="majorHAnsi" w:hAnsiTheme="majorHAnsi"/>
        </w:rPr>
        <w:t>,</w:t>
      </w:r>
      <w:r w:rsidRPr="00443FB5">
        <w:rPr>
          <w:rFonts w:asciiTheme="majorHAnsi" w:hAnsiTheme="majorHAnsi"/>
        </w:rPr>
        <w:t xml:space="preserve"> včetně příkladů dobré praxe zahraničních a českých měst/obcí</w:t>
      </w:r>
      <w:r w:rsidR="003569DF">
        <w:rPr>
          <w:rFonts w:asciiTheme="majorHAnsi" w:hAnsiTheme="majorHAnsi"/>
        </w:rPr>
        <w:t>,</w:t>
      </w:r>
      <w:r w:rsidRPr="00443FB5">
        <w:rPr>
          <w:rFonts w:asciiTheme="majorHAnsi" w:hAnsiTheme="majorHAnsi"/>
        </w:rPr>
        <w:t xml:space="preserve"> představí Šárka </w:t>
      </w:r>
      <w:proofErr w:type="spellStart"/>
      <w:r w:rsidRPr="00443FB5">
        <w:rPr>
          <w:rFonts w:asciiTheme="majorHAnsi" w:hAnsiTheme="majorHAnsi"/>
        </w:rPr>
        <w:t>Řechková</w:t>
      </w:r>
      <w:proofErr w:type="spellEnd"/>
      <w:r w:rsidRPr="00443FB5">
        <w:rPr>
          <w:rFonts w:asciiTheme="majorHAnsi" w:hAnsiTheme="majorHAnsi"/>
        </w:rPr>
        <w:t xml:space="preserve"> ze Svazu měst a obcí ČR. Šárka Zápotocká z Charity ČR představí spolupráci s českými městy a obcemi z pohledu neziskové organizace. Jak vzniklo z prvního pohledu nesourodé partnerství Charity ČR a Svazu měst a obcí ČR a jak je možné, že spolu tyto organizace realizují již druhý projekt? </w:t>
      </w:r>
    </w:p>
    <w:p w:rsidR="00443FB5" w:rsidRPr="00443FB5" w:rsidRDefault="00443FB5" w:rsidP="00CA2BDC">
      <w:pPr>
        <w:spacing w:line="360" w:lineRule="auto"/>
        <w:jc w:val="both"/>
        <w:rPr>
          <w:rFonts w:asciiTheme="majorHAnsi" w:hAnsiTheme="majorHAnsi"/>
        </w:rPr>
      </w:pPr>
      <w:r w:rsidRPr="00443FB5">
        <w:rPr>
          <w:rFonts w:asciiTheme="majorHAnsi" w:hAnsiTheme="majorHAnsi"/>
          <w:b/>
        </w:rPr>
        <w:t xml:space="preserve">Šárka Zápotocká </w:t>
      </w:r>
      <w:r w:rsidRPr="00443FB5">
        <w:rPr>
          <w:rFonts w:asciiTheme="majorHAnsi" w:hAnsiTheme="majorHAnsi"/>
        </w:rPr>
        <w:t>získala bakalářský titul na Univerzitě Karlově v Praze, kde studovala obor Sociální a charitativní práce. Následně přestoupila na Českou zemědělskou Univerzitu v Praze, kde na Fakultě tropického zemědělství získala Ing./</w:t>
      </w:r>
      <w:proofErr w:type="spellStart"/>
      <w:r w:rsidRPr="00443FB5">
        <w:rPr>
          <w:rFonts w:asciiTheme="majorHAnsi" w:hAnsiTheme="majorHAnsi"/>
        </w:rPr>
        <w:t>MSc</w:t>
      </w:r>
      <w:proofErr w:type="spellEnd"/>
      <w:r w:rsidRPr="00443FB5">
        <w:rPr>
          <w:rFonts w:asciiTheme="majorHAnsi" w:hAnsiTheme="majorHAnsi"/>
        </w:rPr>
        <w:t xml:space="preserve">. </w:t>
      </w:r>
      <w:proofErr w:type="gramStart"/>
      <w:r w:rsidRPr="00443FB5">
        <w:rPr>
          <w:rFonts w:asciiTheme="majorHAnsi" w:hAnsiTheme="majorHAnsi"/>
        </w:rPr>
        <w:t>titul</w:t>
      </w:r>
      <w:proofErr w:type="gramEnd"/>
      <w:r w:rsidRPr="00443FB5">
        <w:rPr>
          <w:rFonts w:asciiTheme="majorHAnsi" w:hAnsiTheme="majorHAnsi"/>
        </w:rPr>
        <w:t xml:space="preserve"> z oboru </w:t>
      </w:r>
      <w:r w:rsidRPr="00443FB5">
        <w:rPr>
          <w:rFonts w:asciiTheme="majorHAnsi" w:hAnsiTheme="majorHAnsi"/>
          <w:i/>
        </w:rPr>
        <w:t xml:space="preserve">International </w:t>
      </w:r>
      <w:proofErr w:type="spellStart"/>
      <w:r w:rsidRPr="00443FB5">
        <w:rPr>
          <w:rFonts w:asciiTheme="majorHAnsi" w:hAnsiTheme="majorHAnsi"/>
          <w:i/>
        </w:rPr>
        <w:t>development</w:t>
      </w:r>
      <w:proofErr w:type="spellEnd"/>
      <w:r w:rsidRPr="00443FB5">
        <w:rPr>
          <w:rFonts w:asciiTheme="majorHAnsi" w:hAnsiTheme="majorHAnsi"/>
          <w:i/>
        </w:rPr>
        <w:t xml:space="preserve"> and </w:t>
      </w:r>
      <w:proofErr w:type="spellStart"/>
      <w:r w:rsidRPr="00443FB5">
        <w:rPr>
          <w:rFonts w:asciiTheme="majorHAnsi" w:hAnsiTheme="majorHAnsi"/>
          <w:i/>
        </w:rPr>
        <w:t>agricultural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economics</w:t>
      </w:r>
      <w:proofErr w:type="spellEnd"/>
      <w:r w:rsidRPr="00443FB5">
        <w:rPr>
          <w:rFonts w:asciiTheme="majorHAnsi" w:hAnsiTheme="majorHAnsi"/>
        </w:rPr>
        <w:t xml:space="preserve">.  Mimo </w:t>
      </w:r>
      <w:r w:rsidR="008A0423">
        <w:rPr>
          <w:rFonts w:asciiTheme="majorHAnsi" w:hAnsiTheme="majorHAnsi"/>
        </w:rPr>
        <w:t>to</w:t>
      </w:r>
      <w:r w:rsidRPr="00443FB5">
        <w:rPr>
          <w:rFonts w:asciiTheme="majorHAnsi" w:hAnsiTheme="majorHAnsi"/>
        </w:rPr>
        <w:t xml:space="preserve">, že je vášnivým cestovatelem, byla členem týmů na rozvojových projektech v Zimbabwe a Ghaně. Má za sebou praxe a stáže v několika českých NNO a České rozvojové agentuře. Díky zkušenostem získaným během studia, působí nyní v Charitě ČR jako koordinátor pro Osvětové projekty, konkrétně v ČR na projektu </w:t>
      </w:r>
      <w:r w:rsidRPr="00443FB5">
        <w:rPr>
          <w:rFonts w:asciiTheme="majorHAnsi" w:hAnsiTheme="majorHAnsi"/>
          <w:i/>
        </w:rPr>
        <w:t>Udržitelná města a obce pro rozvoj</w:t>
      </w:r>
      <w:r w:rsidRPr="00443FB5">
        <w:rPr>
          <w:rFonts w:asciiTheme="majorHAnsi" w:hAnsiTheme="majorHAnsi"/>
        </w:rPr>
        <w:t xml:space="preserve"> a na mezinárodním projektu </w:t>
      </w:r>
      <w:proofErr w:type="spellStart"/>
      <w:r w:rsidRPr="00443FB5">
        <w:rPr>
          <w:rFonts w:asciiTheme="majorHAnsi" w:hAnsiTheme="majorHAnsi"/>
          <w:i/>
        </w:rPr>
        <w:t>European</w:t>
      </w:r>
      <w:proofErr w:type="spellEnd"/>
      <w:r w:rsidRPr="00443FB5">
        <w:rPr>
          <w:rFonts w:asciiTheme="majorHAnsi" w:hAnsiTheme="majorHAnsi"/>
          <w:i/>
        </w:rPr>
        <w:t xml:space="preserve"> – </w:t>
      </w:r>
      <w:proofErr w:type="spellStart"/>
      <w:r w:rsidRPr="00443FB5">
        <w:rPr>
          <w:rFonts w:asciiTheme="majorHAnsi" w:hAnsiTheme="majorHAnsi"/>
          <w:i/>
        </w:rPr>
        <w:t>Asian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Partnership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for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Building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Capacities</w:t>
      </w:r>
      <w:proofErr w:type="spellEnd"/>
      <w:r w:rsidRPr="00443FB5">
        <w:rPr>
          <w:rFonts w:asciiTheme="majorHAnsi" w:hAnsiTheme="majorHAnsi"/>
          <w:i/>
        </w:rPr>
        <w:t xml:space="preserve"> in </w:t>
      </w:r>
      <w:proofErr w:type="spellStart"/>
      <w:r w:rsidRPr="00443FB5">
        <w:rPr>
          <w:rFonts w:asciiTheme="majorHAnsi" w:hAnsiTheme="majorHAnsi"/>
          <w:i/>
        </w:rPr>
        <w:t>Humanitarian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Action</w:t>
      </w:r>
      <w:proofErr w:type="spellEnd"/>
      <w:r w:rsidRPr="00443FB5">
        <w:rPr>
          <w:rFonts w:asciiTheme="majorHAnsi" w:hAnsiTheme="majorHAnsi"/>
        </w:rPr>
        <w:t>, kde spolupracují s Charitou Rakousko, Rumunsko a následně s organizacemi zejména z jižní a jihovýchodní Asie.</w:t>
      </w:r>
    </w:p>
    <w:p w:rsidR="00443FB5" w:rsidRDefault="00443FB5" w:rsidP="00CA2BDC">
      <w:pPr>
        <w:tabs>
          <w:tab w:val="center" w:pos="4536"/>
        </w:tabs>
        <w:spacing w:line="360" w:lineRule="auto"/>
        <w:jc w:val="both"/>
      </w:pPr>
      <w:r w:rsidRPr="00443FB5">
        <w:rPr>
          <w:rFonts w:asciiTheme="majorHAnsi" w:hAnsiTheme="majorHAnsi"/>
          <w:b/>
        </w:rPr>
        <w:t xml:space="preserve">Šárka </w:t>
      </w:r>
      <w:proofErr w:type="spellStart"/>
      <w:r w:rsidRPr="00443FB5">
        <w:rPr>
          <w:rFonts w:asciiTheme="majorHAnsi" w:hAnsiTheme="majorHAnsi"/>
          <w:b/>
        </w:rPr>
        <w:t>Řechková</w:t>
      </w:r>
      <w:proofErr w:type="spellEnd"/>
      <w:r w:rsidRPr="00443FB5">
        <w:rPr>
          <w:rFonts w:asciiTheme="majorHAnsi" w:hAnsiTheme="majorHAnsi"/>
          <w:b/>
        </w:rPr>
        <w:t xml:space="preserve"> </w:t>
      </w:r>
      <w:r w:rsidR="00CA2BDC">
        <w:rPr>
          <w:rFonts w:asciiTheme="majorHAnsi" w:hAnsiTheme="majorHAnsi"/>
        </w:rPr>
        <w:t>vystu</w:t>
      </w:r>
      <w:r w:rsidRPr="00443FB5">
        <w:rPr>
          <w:rFonts w:asciiTheme="majorHAnsi" w:hAnsiTheme="majorHAnsi"/>
        </w:rPr>
        <w:t>dovala Západočeskou univerzitu v Plzni, kde získala titul Mgr. v oboru Mezinárodní vztahy. Od roku 2013 působí na Svazu měst a obcí ČR v Sekci pro projekty a zahraniční vztahy, kde se mimo jiné věnuje problematice decentralizované rozvojové spolupráce a řízení národních a mezinárodních projektů Svazu. Je členem Rady pro zahraniční rozvojovou spolupráci MZV ČR, členem pracovní skupiny pro Mezinárodní spolupráci Rady evropských obcí a regionů (CEMR), členem pracovní skupiny CIB (</w:t>
      </w:r>
      <w:proofErr w:type="spellStart"/>
      <w:r w:rsidRPr="00443FB5">
        <w:rPr>
          <w:rFonts w:asciiTheme="majorHAnsi" w:hAnsiTheme="majorHAnsi"/>
          <w:i/>
        </w:rPr>
        <w:t>Capacity</w:t>
      </w:r>
      <w:proofErr w:type="spellEnd"/>
      <w:r w:rsidRPr="00443FB5">
        <w:rPr>
          <w:rFonts w:asciiTheme="majorHAnsi" w:hAnsiTheme="majorHAnsi"/>
          <w:i/>
        </w:rPr>
        <w:t xml:space="preserve"> and </w:t>
      </w:r>
      <w:proofErr w:type="spellStart"/>
      <w:r w:rsidRPr="00443FB5">
        <w:rPr>
          <w:rFonts w:asciiTheme="majorHAnsi" w:hAnsiTheme="majorHAnsi"/>
          <w:i/>
        </w:rPr>
        <w:t>Institution</w:t>
      </w:r>
      <w:proofErr w:type="spellEnd"/>
      <w:r w:rsidRPr="00443FB5">
        <w:rPr>
          <w:rFonts w:asciiTheme="majorHAnsi" w:hAnsiTheme="majorHAnsi"/>
          <w:i/>
        </w:rPr>
        <w:t xml:space="preserve"> </w:t>
      </w:r>
      <w:proofErr w:type="spellStart"/>
      <w:r w:rsidRPr="00443FB5">
        <w:rPr>
          <w:rFonts w:asciiTheme="majorHAnsi" w:hAnsiTheme="majorHAnsi"/>
          <w:i/>
        </w:rPr>
        <w:t>Building</w:t>
      </w:r>
      <w:proofErr w:type="spellEnd"/>
      <w:r w:rsidRPr="00443FB5">
        <w:rPr>
          <w:rFonts w:asciiTheme="majorHAnsi" w:hAnsiTheme="majorHAnsi"/>
        </w:rPr>
        <w:t xml:space="preserve">) mezinárodní instituce Spojená města a místní samosprávy (UCLG) a tajemnicí delegace ČR do Kongresu místních a regionálních samospráv Rady Evropy (CLRAE). Tři roky působila jako dobrovolný pracovník pro oblast </w:t>
      </w:r>
      <w:r w:rsidRPr="00443FB5">
        <w:rPr>
          <w:rFonts w:asciiTheme="majorHAnsi" w:hAnsiTheme="majorHAnsi"/>
          <w:i/>
        </w:rPr>
        <w:t xml:space="preserve">public </w:t>
      </w:r>
      <w:proofErr w:type="spellStart"/>
      <w:r w:rsidRPr="00443FB5">
        <w:rPr>
          <w:rFonts w:asciiTheme="majorHAnsi" w:hAnsiTheme="majorHAnsi"/>
          <w:i/>
        </w:rPr>
        <w:t>relation</w:t>
      </w:r>
      <w:proofErr w:type="spellEnd"/>
      <w:r w:rsidRPr="00443FB5">
        <w:rPr>
          <w:rFonts w:asciiTheme="majorHAnsi" w:hAnsiTheme="majorHAnsi"/>
        </w:rPr>
        <w:t xml:space="preserve"> Salesiánské asociace Dona Boska, která se zabývá rozvojovou spolupráci (2011-2013). Je autorkou a spoluautorkou článků a publikací týkajících se decentralizované rozvojové spolupráce.</w:t>
      </w:r>
      <w:r>
        <w:t xml:space="preserve"> </w:t>
      </w:r>
    </w:p>
    <w:p w:rsidR="00443FB5" w:rsidRDefault="00443FB5" w:rsidP="00CA2BDC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E1790A" w:rsidRPr="00CA2BDC" w:rsidRDefault="00E1790A" w:rsidP="00CA2BDC">
      <w:pPr>
        <w:spacing w:after="0" w:line="360" w:lineRule="auto"/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lastRenderedPageBreak/>
        <w:t>Petra Nedbálková (nedbalkova.spolu@diakonie.cz</w:t>
      </w: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)</w:t>
      </w: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 xml:space="preserve">, </w:t>
      </w: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 xml:space="preserve">Diakonie ČCE, Středisko humanitární a rozvojové spolupráce   </w:t>
      </w:r>
    </w:p>
    <w:p w:rsidR="00E1790A" w:rsidRPr="00CA2BDC" w:rsidRDefault="00E1790A" w:rsidP="00CA2BDC">
      <w:pPr>
        <w:spacing w:line="360" w:lineRule="auto"/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 xml:space="preserve">Eliáš Molnár (molnar.spolu@diakonie.cz), Diakonie ČCE, Středisko humanitární a rozvojové spolupráce   </w:t>
      </w:r>
    </w:p>
    <w:p w:rsidR="00E1790A" w:rsidRPr="00CA2BDC" w:rsidRDefault="00E1790A" w:rsidP="00CA2BDC">
      <w:pPr>
        <w:spacing w:after="0" w:line="360" w:lineRule="auto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cs-CZ"/>
        </w:rPr>
        <w:t>Humanitární pomoc v iráckém Kurdistánu</w:t>
      </w:r>
    </w:p>
    <w:p w:rsidR="00E1790A" w:rsidRDefault="00E1790A" w:rsidP="00CA2BDC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V listopadu 2015 monitorovala Petra společně s Eliášem situaci v severním Iráku, tzv. Kurdistánu. Diakonie tam ve spolupráci s 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Lutheran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World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Federation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distribuuje hygienické balíčky v uprchlických táborech. Společně navštívili několik uprchlických táborů, hostitelské komunity a mnoho dalších zajímavých míst. Setkali se také se zástupci České republiky z 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Erbilu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="0075739B">
        <w:rPr>
          <w:rFonts w:asciiTheme="majorHAnsi" w:eastAsia="Times New Roman" w:hAnsiTheme="majorHAnsi" w:cs="Times New Roman"/>
          <w:color w:val="000000"/>
          <w:lang w:eastAsia="cs-CZ"/>
        </w:rPr>
        <w:br/>
      </w:r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a Bagdádu. Byli přítomni jednání o přesunu iráckých křesťanů do České republiky. Budou s Vámi diskutovat o humanitární pomoci v Iráku, o politické situaci uprchlíků i o zemi obecně.</w:t>
      </w:r>
    </w:p>
    <w:p w:rsidR="00E1790A" w:rsidRDefault="00E1790A" w:rsidP="00CA2BDC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  <w:r w:rsidRPr="00E1790A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>Petra Nedbálkov</w:t>
      </w:r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á pracuje pro Diakonii ČCE-HRS od roku 2015 na pozici zástupkyně vedoucího sekce zahraničních projektů a zároveň koordinuje humanitární projekty v Myanmaru, Jordánsku a Iráku. Před nástupem do Diakonie strávila Petra dva roky v Ghaně jako spolu-vedoucí pedagogického oddělení v asociaci 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Alliance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Française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Accra, kde měla na starosti vzdělávací projekty, vedla tým učitelů a administrativních pracovníků. Její další zkušenosti zahrnují vzdělávací a zdravotnické projekty v Beninu a práci se znevýhodněnou mládeží v Beninu </w:t>
      </w:r>
      <w:r w:rsidR="0075739B">
        <w:rPr>
          <w:rFonts w:asciiTheme="majorHAnsi" w:eastAsia="Times New Roman" w:hAnsiTheme="majorHAnsi" w:cs="Times New Roman"/>
          <w:color w:val="000000"/>
          <w:lang w:eastAsia="cs-CZ"/>
        </w:rPr>
        <w:br/>
      </w:r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a v Ghaně. Pracovala nejen pro neziskový sektor, ale také v soukromém sektoru ve Francii, kde získala magisterský titul v oboru Mezinárodní humanitární pomoci se specializací na DRR (zmírňování rizika vzniku katastrof) na univerzitě Paris-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Est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Créteil</w:t>
      </w:r>
      <w:proofErr w:type="spellEnd"/>
      <w:r w:rsidRPr="00E1790A">
        <w:rPr>
          <w:rFonts w:asciiTheme="majorHAnsi" w:eastAsia="Times New Roman" w:hAnsiTheme="majorHAnsi" w:cs="Times New Roman"/>
          <w:color w:val="000000"/>
          <w:lang w:eastAsia="cs-CZ"/>
        </w:rPr>
        <w:t>.</w:t>
      </w:r>
    </w:p>
    <w:p w:rsidR="00526577" w:rsidRDefault="00526577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  <w:r w:rsidRPr="00526577">
        <w:rPr>
          <w:rFonts w:asciiTheme="majorHAnsi" w:eastAsia="Times New Roman" w:hAnsiTheme="majorHAnsi" w:cs="Times New Roman"/>
          <w:b/>
          <w:bCs/>
          <w:color w:val="000000"/>
          <w:lang w:eastAsia="cs-CZ"/>
        </w:rPr>
        <w:t>Eliáš Molnár</w:t>
      </w:r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 xml:space="preserve"> pracuje v Diakonii od roku 2014 na pozici PR koordinátora. Stará se ale také </w:t>
      </w:r>
      <w:r w:rsidR="0075739B">
        <w:rPr>
          <w:rFonts w:asciiTheme="majorHAnsi" w:eastAsia="Times New Roman" w:hAnsiTheme="majorHAnsi" w:cs="Times New Roman"/>
          <w:color w:val="000000"/>
          <w:lang w:eastAsia="cs-CZ"/>
        </w:rPr>
        <w:br/>
      </w:r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 xml:space="preserve">o </w:t>
      </w:r>
      <w:proofErr w:type="spellStart"/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>fundraising</w:t>
      </w:r>
      <w:proofErr w:type="spellEnd"/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 xml:space="preserve">. Do terénu vyjíždí jako podpora projektových koordinátorů, nikoli jako profesionální humanitární pracovník. Jeho pohled na práci v cílových </w:t>
      </w:r>
      <w:proofErr w:type="gramStart"/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>zemí</w:t>
      </w:r>
      <w:proofErr w:type="gramEnd"/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 xml:space="preserve"> je tedy zcela laický, ale z toho důvodu daleko lépe srozumitelný veřejnosti.</w:t>
      </w:r>
      <w:r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Pr="00526577">
        <w:rPr>
          <w:rFonts w:asciiTheme="majorHAnsi" w:eastAsia="Times New Roman" w:hAnsiTheme="majorHAnsi" w:cs="Times New Roman"/>
          <w:color w:val="000000"/>
          <w:lang w:eastAsia="cs-CZ"/>
        </w:rPr>
        <w:t>V minulosti se Eliáš věnoval zejména práci s rizikovou mládeží.</w:t>
      </w:r>
    </w:p>
    <w:p w:rsidR="00526577" w:rsidRPr="00CA2BDC" w:rsidRDefault="00526577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6"/>
          <w:szCs w:val="26"/>
          <w:u w:val="single"/>
          <w:lang w:eastAsia="cs-CZ"/>
        </w:rPr>
      </w:pPr>
    </w:p>
    <w:p w:rsidR="00526577" w:rsidRPr="00CA2BDC" w:rsidRDefault="000854FA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>Jaromír Novák,</w:t>
      </w:r>
      <w:r w:rsidR="00526577"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 xml:space="preserve"> Geotest, a.s. </w:t>
      </w:r>
      <w:r w:rsidR="00526577"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(</w:t>
      </w:r>
      <w:hyperlink r:id="rId9" w:history="1">
        <w:r w:rsidRPr="00CA2BDC">
          <w:rPr>
            <w:rFonts w:asciiTheme="majorHAnsi" w:eastAsia="Times New Roman" w:hAnsiTheme="majorHAnsi" w:cs="Times New Roman"/>
            <w:b/>
            <w:sz w:val="26"/>
            <w:szCs w:val="26"/>
            <w:u w:val="single"/>
            <w:lang w:eastAsia="cs-CZ"/>
          </w:rPr>
          <w:t>novak</w:t>
        </w:r>
        <w:r w:rsidR="00526577" w:rsidRPr="00CA2BDC">
          <w:rPr>
            <w:rFonts w:asciiTheme="majorHAnsi" w:eastAsia="Times New Roman" w:hAnsiTheme="majorHAnsi" w:cs="Times New Roman"/>
            <w:b/>
            <w:sz w:val="26"/>
            <w:szCs w:val="26"/>
            <w:u w:val="single"/>
            <w:lang w:eastAsia="cs-CZ"/>
          </w:rPr>
          <w:t>@geotest.cz</w:t>
        </w:r>
      </w:hyperlink>
      <w:r w:rsidR="00526577"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)</w:t>
      </w:r>
    </w:p>
    <w:p w:rsidR="00526577" w:rsidRPr="00CA2BDC" w:rsidRDefault="000854FA" w:rsidP="00CA2BDC">
      <w:pPr>
        <w:spacing w:after="0" w:line="360" w:lineRule="auto"/>
        <w:jc w:val="both"/>
        <w:rPr>
          <w:rFonts w:asciiTheme="majorHAnsi" w:hAnsiTheme="majorHAnsi" w:cs="Segoe UI"/>
          <w:b/>
          <w:i/>
          <w:color w:val="000000"/>
          <w:sz w:val="24"/>
          <w:szCs w:val="24"/>
        </w:rPr>
      </w:pPr>
      <w:r w:rsidRPr="00CA2BDC">
        <w:rPr>
          <w:rFonts w:asciiTheme="majorHAnsi" w:hAnsiTheme="majorHAnsi" w:cs="Segoe UI"/>
          <w:b/>
          <w:i/>
          <w:color w:val="000000"/>
          <w:sz w:val="24"/>
          <w:szCs w:val="24"/>
        </w:rPr>
        <w:t xml:space="preserve">Radosti a strasti projektových manažerů při zahraniční rozvojové spolupráci </w:t>
      </w:r>
      <w:r w:rsidR="0075739B">
        <w:rPr>
          <w:rFonts w:asciiTheme="majorHAnsi" w:hAnsiTheme="majorHAnsi" w:cs="Segoe UI"/>
          <w:b/>
          <w:i/>
          <w:color w:val="000000"/>
          <w:sz w:val="24"/>
          <w:szCs w:val="24"/>
        </w:rPr>
        <w:br/>
      </w:r>
      <w:r w:rsidRPr="00CA2BDC">
        <w:rPr>
          <w:rFonts w:asciiTheme="majorHAnsi" w:hAnsiTheme="majorHAnsi" w:cs="Segoe UI"/>
          <w:b/>
          <w:i/>
          <w:color w:val="000000"/>
          <w:sz w:val="24"/>
          <w:szCs w:val="24"/>
        </w:rPr>
        <w:t>v Etiopii a Gruzii</w:t>
      </w:r>
    </w:p>
    <w:p w:rsidR="000854FA" w:rsidRDefault="000854FA" w:rsidP="00CA2BDC">
      <w:pPr>
        <w:spacing w:line="360" w:lineRule="auto"/>
        <w:jc w:val="both"/>
        <w:rPr>
          <w:rFonts w:asciiTheme="majorHAnsi" w:hAnsiTheme="majorHAnsi" w:cs="Segoe UI"/>
          <w:color w:val="000000"/>
        </w:rPr>
      </w:pPr>
      <w:r w:rsidRPr="000854FA">
        <w:rPr>
          <w:rFonts w:asciiTheme="majorHAnsi" w:hAnsiTheme="majorHAnsi" w:cs="Segoe UI"/>
          <w:color w:val="000000"/>
        </w:rPr>
        <w:t>Představení zkušeností z realizace jednoho projektu zaměřeného na ochranu vodních zdrojů </w:t>
      </w:r>
      <w:r w:rsidR="0075739B">
        <w:rPr>
          <w:rFonts w:asciiTheme="majorHAnsi" w:hAnsiTheme="majorHAnsi" w:cs="Segoe UI"/>
          <w:color w:val="000000"/>
        </w:rPr>
        <w:br/>
      </w:r>
      <w:r w:rsidRPr="000854FA">
        <w:rPr>
          <w:rFonts w:asciiTheme="majorHAnsi" w:hAnsiTheme="majorHAnsi" w:cs="Segoe UI"/>
          <w:color w:val="000000"/>
        </w:rPr>
        <w:t xml:space="preserve">v Etiopii a druhého projektu zaměřeného na monitoring podzemních vod v Gruzii. Etiopský projekt byl více zaměřen na udržitelnost, zatímco gruzínský projekt byl více zaměřen </w:t>
      </w:r>
      <w:r w:rsidR="0075739B">
        <w:rPr>
          <w:rFonts w:asciiTheme="majorHAnsi" w:hAnsiTheme="majorHAnsi" w:cs="Segoe UI"/>
          <w:color w:val="000000"/>
        </w:rPr>
        <w:br/>
      </w:r>
      <w:r w:rsidRPr="000854FA">
        <w:rPr>
          <w:rFonts w:asciiTheme="majorHAnsi" w:hAnsiTheme="majorHAnsi" w:cs="Segoe UI"/>
          <w:color w:val="000000"/>
        </w:rPr>
        <w:lastRenderedPageBreak/>
        <w:t>na podporu obchodu mezi Gruzií a ČR. Jak to všechno dopadlo? Můžeme se o tom pobavit otevřeně a bez obalu.</w:t>
      </w:r>
    </w:p>
    <w:p w:rsidR="000854FA" w:rsidRDefault="000854FA" w:rsidP="00CA2BDC">
      <w:pPr>
        <w:spacing w:after="0" w:line="360" w:lineRule="auto"/>
        <w:jc w:val="both"/>
        <w:rPr>
          <w:rFonts w:asciiTheme="majorHAnsi" w:hAnsiTheme="majorHAnsi" w:cs="Segoe UI"/>
          <w:color w:val="000000"/>
        </w:rPr>
      </w:pPr>
      <w:r w:rsidRPr="000854FA">
        <w:rPr>
          <w:rFonts w:asciiTheme="majorHAnsi" w:hAnsiTheme="majorHAnsi" w:cs="Segoe UI"/>
          <w:b/>
          <w:color w:val="000000"/>
        </w:rPr>
        <w:t>Jaromír Novák</w:t>
      </w:r>
      <w:r w:rsidRPr="000854FA">
        <w:rPr>
          <w:rFonts w:asciiTheme="majorHAnsi" w:hAnsiTheme="majorHAnsi" w:cs="Segoe UI"/>
          <w:color w:val="000000"/>
        </w:rPr>
        <w:t xml:space="preserve"> je manažerem zahraničních zakázek ve společnosti </w:t>
      </w:r>
      <w:proofErr w:type="spellStart"/>
      <w:r w:rsidRPr="000854FA">
        <w:rPr>
          <w:rFonts w:asciiTheme="majorHAnsi" w:hAnsiTheme="majorHAnsi" w:cs="Segoe UI"/>
          <w:color w:val="000000"/>
        </w:rPr>
        <w:t>GEOtest</w:t>
      </w:r>
      <w:proofErr w:type="spellEnd"/>
      <w:r w:rsidRPr="000854FA">
        <w:rPr>
          <w:rFonts w:asciiTheme="majorHAnsi" w:hAnsiTheme="majorHAnsi" w:cs="Segoe UI"/>
          <w:color w:val="000000"/>
        </w:rPr>
        <w:t xml:space="preserve">, a.s., kde se svou </w:t>
      </w:r>
      <w:r w:rsidR="0075739B">
        <w:rPr>
          <w:rFonts w:asciiTheme="majorHAnsi" w:hAnsiTheme="majorHAnsi" w:cs="Segoe UI"/>
          <w:color w:val="000000"/>
        </w:rPr>
        <w:br/>
      </w:r>
      <w:r w:rsidR="00570885">
        <w:rPr>
          <w:rFonts w:asciiTheme="majorHAnsi" w:hAnsiTheme="majorHAnsi" w:cs="Segoe UI"/>
          <w:color w:val="000000"/>
        </w:rPr>
        <w:t xml:space="preserve">sedmiletou </w:t>
      </w:r>
      <w:r w:rsidRPr="000854FA">
        <w:rPr>
          <w:rFonts w:asciiTheme="majorHAnsi" w:hAnsiTheme="majorHAnsi" w:cs="Segoe UI"/>
          <w:color w:val="000000"/>
        </w:rPr>
        <w:t xml:space="preserve">praxí realizuje rozvojové projekty v Etiopii, Zambii, Gruzii a na Balkáně. Jako projektový manažer realizuje projekty pro Českou rozvojovou agenturu, Evropskou rozvojovou banku (EBRD), Světovou banku (WB), Rozvojový program OSN (UNDP), Ministerstvo průmyslu </w:t>
      </w:r>
      <w:r w:rsidR="0075739B">
        <w:rPr>
          <w:rFonts w:asciiTheme="majorHAnsi" w:hAnsiTheme="majorHAnsi" w:cs="Segoe UI"/>
          <w:color w:val="000000"/>
        </w:rPr>
        <w:br/>
      </w:r>
      <w:r w:rsidRPr="000854FA">
        <w:rPr>
          <w:rFonts w:asciiTheme="majorHAnsi" w:hAnsiTheme="majorHAnsi" w:cs="Segoe UI"/>
          <w:color w:val="000000"/>
        </w:rPr>
        <w:t>a obchodu ČR a některé z neziskových organizací. Mezi jeho soukromé rozvojové aktivity patří projekt</w:t>
      </w:r>
      <w:r w:rsidRPr="000854FA">
        <w:rPr>
          <w:rStyle w:val="apple-converted-space"/>
          <w:rFonts w:asciiTheme="majorHAnsi" w:hAnsiTheme="majorHAnsi" w:cs="Segoe UI"/>
          <w:color w:val="000000"/>
        </w:rPr>
        <w:t> </w:t>
      </w:r>
      <w:hyperlink r:id="rId10" w:tgtFrame="_blank" w:history="1">
        <w:r w:rsidRPr="000854FA">
          <w:rPr>
            <w:rStyle w:val="Hypertextovodkaz"/>
            <w:rFonts w:asciiTheme="majorHAnsi" w:hAnsiTheme="majorHAnsi" w:cs="Segoe UI"/>
          </w:rPr>
          <w:t>www.mojemoringa.cz</w:t>
        </w:r>
      </w:hyperlink>
      <w:r w:rsidRPr="000854FA">
        <w:rPr>
          <w:rFonts w:asciiTheme="majorHAnsi" w:hAnsiTheme="majorHAnsi" w:cs="Segoe UI"/>
          <w:color w:val="000000"/>
        </w:rPr>
        <w:t xml:space="preserve">, který je zaměřený na Fair </w:t>
      </w:r>
      <w:proofErr w:type="spellStart"/>
      <w:r w:rsidRPr="000854FA">
        <w:rPr>
          <w:rFonts w:asciiTheme="majorHAnsi" w:hAnsiTheme="majorHAnsi" w:cs="Segoe UI"/>
          <w:color w:val="000000"/>
        </w:rPr>
        <w:t>trade</w:t>
      </w:r>
      <w:proofErr w:type="spellEnd"/>
      <w:r w:rsidRPr="000854FA">
        <w:rPr>
          <w:rFonts w:asciiTheme="majorHAnsi" w:hAnsiTheme="majorHAnsi" w:cs="Segoe UI"/>
          <w:color w:val="000000"/>
        </w:rPr>
        <w:t xml:space="preserve"> obchodování pro přímou podporu etiopských pěstitelek </w:t>
      </w:r>
      <w:proofErr w:type="spellStart"/>
      <w:r w:rsidRPr="000854FA">
        <w:rPr>
          <w:rFonts w:asciiTheme="majorHAnsi" w:hAnsiTheme="majorHAnsi" w:cs="Segoe UI"/>
          <w:color w:val="000000"/>
        </w:rPr>
        <w:t>Moringy</w:t>
      </w:r>
      <w:proofErr w:type="spellEnd"/>
      <w:r w:rsidRPr="000854FA">
        <w:rPr>
          <w:rFonts w:asciiTheme="majorHAnsi" w:hAnsiTheme="majorHAnsi" w:cs="Segoe UI"/>
          <w:color w:val="000000"/>
        </w:rPr>
        <w:t xml:space="preserve"> </w:t>
      </w:r>
      <w:proofErr w:type="spellStart"/>
      <w:r w:rsidRPr="000854FA">
        <w:rPr>
          <w:rFonts w:asciiTheme="majorHAnsi" w:hAnsiTheme="majorHAnsi" w:cs="Segoe UI"/>
          <w:color w:val="000000"/>
        </w:rPr>
        <w:t>oleifery</w:t>
      </w:r>
      <w:proofErr w:type="spellEnd"/>
      <w:r w:rsidRPr="000854FA">
        <w:rPr>
          <w:rFonts w:asciiTheme="majorHAnsi" w:hAnsiTheme="majorHAnsi" w:cs="Segoe UI"/>
          <w:color w:val="000000"/>
        </w:rPr>
        <w:t>. </w:t>
      </w:r>
    </w:p>
    <w:p w:rsidR="000854FA" w:rsidRDefault="000854FA" w:rsidP="00CA2BDC">
      <w:pPr>
        <w:spacing w:after="0" w:line="360" w:lineRule="auto"/>
        <w:jc w:val="both"/>
        <w:rPr>
          <w:rFonts w:asciiTheme="majorHAnsi" w:hAnsiTheme="majorHAnsi" w:cs="Segoe UI"/>
          <w:color w:val="000000"/>
        </w:rPr>
      </w:pPr>
    </w:p>
    <w:p w:rsidR="000854FA" w:rsidRPr="00CA2BDC" w:rsidRDefault="000854FA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6"/>
          <w:szCs w:val="26"/>
          <w:u w:val="single"/>
          <w:lang w:eastAsia="cs-CZ"/>
        </w:rPr>
      </w:pPr>
    </w:p>
    <w:p w:rsidR="00526577" w:rsidRPr="00CA2BDC" w:rsidRDefault="00526577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color w:val="000000"/>
          <w:sz w:val="26"/>
          <w:szCs w:val="26"/>
          <w:u w:val="single"/>
          <w:lang w:eastAsia="cs-CZ"/>
        </w:rPr>
        <w:t xml:space="preserve">Jaroslav Petřík, Člověk v tísni </w:t>
      </w: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(jaroslav.petrik@peopleinneed.cz)</w:t>
      </w:r>
    </w:p>
    <w:p w:rsidR="00526577" w:rsidRPr="00CA2BDC" w:rsidRDefault="00526577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Projekty organizace v</w:t>
      </w:r>
      <w:r w:rsidR="004A5D20"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 </w:t>
      </w:r>
      <w:r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Afghánistánu</w:t>
      </w:r>
    </w:p>
    <w:p w:rsidR="004A5D20" w:rsidRPr="004A5D20" w:rsidRDefault="004A5D20" w:rsidP="00CA2BDC">
      <w:pPr>
        <w:spacing w:after="0" w:line="360" w:lineRule="auto"/>
        <w:jc w:val="both"/>
        <w:rPr>
          <w:rFonts w:asciiTheme="majorHAnsi" w:eastAsia="Times New Roman" w:hAnsiTheme="majorHAnsi" w:cs="Segoe UI"/>
          <w:sz w:val="27"/>
          <w:szCs w:val="27"/>
          <w:lang w:eastAsia="cs-CZ"/>
        </w:rPr>
      </w:pPr>
      <w:proofErr w:type="spellStart"/>
      <w:r w:rsidRPr="004A5D20">
        <w:rPr>
          <w:rFonts w:asciiTheme="majorHAnsi" w:eastAsia="Times New Roman" w:hAnsiTheme="majorHAnsi" w:cs="Times New Roman"/>
          <w:lang w:eastAsia="cs-CZ"/>
        </w:rPr>
        <w:t>Afgánistán</w:t>
      </w:r>
      <w:proofErr w:type="spellEnd"/>
      <w:r w:rsidRPr="004A5D20">
        <w:rPr>
          <w:rFonts w:asciiTheme="majorHAnsi" w:eastAsia="Times New Roman" w:hAnsiTheme="majorHAnsi" w:cs="Times New Roman"/>
          <w:lang w:eastAsia="cs-CZ"/>
        </w:rPr>
        <w:t xml:space="preserve"> je jednou z nejstarších a největších misí Člověka v tísni: v zemi působíme od roku 2001, v současné době má mise pět rozvinutých programů, které implementuje téměř </w:t>
      </w:r>
      <w:r w:rsidR="0075739B">
        <w:rPr>
          <w:rFonts w:asciiTheme="majorHAnsi" w:eastAsia="Times New Roman" w:hAnsiTheme="majorHAnsi" w:cs="Times New Roman"/>
          <w:lang w:eastAsia="cs-CZ"/>
        </w:rPr>
        <w:br/>
      </w:r>
      <w:r w:rsidRPr="004A5D20">
        <w:rPr>
          <w:rFonts w:asciiTheme="majorHAnsi" w:eastAsia="Times New Roman" w:hAnsiTheme="majorHAnsi" w:cs="Times New Roman"/>
          <w:lang w:eastAsia="cs-CZ"/>
        </w:rPr>
        <w:t xml:space="preserve">200 zaměstnanců v šesti kancelářích, s ročním rozpočtem necelých 100 milionů CZK. Programy </w:t>
      </w:r>
      <w:r w:rsidR="0075739B">
        <w:rPr>
          <w:rFonts w:asciiTheme="majorHAnsi" w:eastAsia="Times New Roman" w:hAnsiTheme="majorHAnsi" w:cs="Times New Roman"/>
          <w:lang w:eastAsia="cs-CZ"/>
        </w:rPr>
        <w:br/>
      </w:r>
      <w:r w:rsidRPr="004A5D20">
        <w:rPr>
          <w:rFonts w:asciiTheme="majorHAnsi" w:eastAsia="Times New Roman" w:hAnsiTheme="majorHAnsi" w:cs="Times New Roman"/>
          <w:lang w:eastAsia="cs-CZ"/>
        </w:rPr>
        <w:t>se soustře</w:t>
      </w:r>
      <w:r w:rsidR="00A42AAF">
        <w:rPr>
          <w:rFonts w:asciiTheme="majorHAnsi" w:eastAsia="Times New Roman" w:hAnsiTheme="majorHAnsi" w:cs="Times New Roman"/>
          <w:lang w:eastAsia="cs-CZ"/>
        </w:rPr>
        <w:t>ďují</w:t>
      </w:r>
      <w:r w:rsidRPr="004A5D20">
        <w:rPr>
          <w:rFonts w:asciiTheme="majorHAnsi" w:eastAsia="Times New Roman" w:hAnsiTheme="majorHAnsi" w:cs="Times New Roman"/>
          <w:lang w:eastAsia="cs-CZ"/>
        </w:rPr>
        <w:t xml:space="preserve"> na zemědělství, vzdělávání, městskou chudobu, rozvoj infrastruktury venkova, </w:t>
      </w:r>
      <w:r w:rsidR="0075739B">
        <w:rPr>
          <w:rFonts w:asciiTheme="majorHAnsi" w:eastAsia="Times New Roman" w:hAnsiTheme="majorHAnsi" w:cs="Times New Roman"/>
          <w:lang w:eastAsia="cs-CZ"/>
        </w:rPr>
        <w:br/>
      </w:r>
      <w:r w:rsidRPr="004A5D20">
        <w:rPr>
          <w:rFonts w:asciiTheme="majorHAnsi" w:eastAsia="Times New Roman" w:hAnsiTheme="majorHAnsi" w:cs="Times New Roman"/>
          <w:lang w:eastAsia="cs-CZ"/>
        </w:rPr>
        <w:t>a humanitární pomoc v případě přírodních katastrof nebo ozbrojeného konfliktu. Aktivity jsou financované Evropskou komisí, Českou rozvojovou agenturou, německými BMZ a GIZ, afghánským ministerstvem místního rozvoje, agenturami OSN atd.</w:t>
      </w:r>
    </w:p>
    <w:p w:rsidR="004A5D20" w:rsidRPr="004A5D20" w:rsidRDefault="004A5D20" w:rsidP="00CA2BDC">
      <w:pPr>
        <w:spacing w:line="360" w:lineRule="auto"/>
        <w:jc w:val="both"/>
        <w:rPr>
          <w:rFonts w:asciiTheme="majorHAnsi" w:eastAsia="Times New Roman" w:hAnsiTheme="majorHAnsi" w:cs="Segoe UI"/>
          <w:sz w:val="27"/>
          <w:szCs w:val="27"/>
          <w:lang w:eastAsia="cs-CZ"/>
        </w:rPr>
      </w:pPr>
      <w:r w:rsidRPr="004A5D20">
        <w:rPr>
          <w:rFonts w:asciiTheme="majorHAnsi" w:eastAsia="Times New Roman" w:hAnsiTheme="majorHAnsi" w:cs="Times New Roman"/>
          <w:lang w:eastAsia="cs-CZ"/>
        </w:rPr>
        <w:t xml:space="preserve">Působení v zemi je ovlivněno probíhajícím konfliktem, bezpečnostní prostředí klade vysoké nároky na operační postupy, vnitřní pravidla a disciplínu každého zaměstnance. Misi poznamenala jedna z nejtragičtějších událostí v historii rozvojové spolupráce, kdy v útoku </w:t>
      </w:r>
      <w:r w:rsidR="0075739B">
        <w:rPr>
          <w:rFonts w:asciiTheme="majorHAnsi" w:eastAsia="Times New Roman" w:hAnsiTheme="majorHAnsi" w:cs="Times New Roman"/>
          <w:lang w:eastAsia="cs-CZ"/>
        </w:rPr>
        <w:br/>
      </w:r>
      <w:r w:rsidRPr="004A5D20">
        <w:rPr>
          <w:rFonts w:asciiTheme="majorHAnsi" w:eastAsia="Times New Roman" w:hAnsiTheme="majorHAnsi" w:cs="Times New Roman"/>
          <w:lang w:eastAsia="cs-CZ"/>
        </w:rPr>
        <w:t xml:space="preserve">na terénní kancelář zahynulo devět pracovníků </w:t>
      </w:r>
      <w:proofErr w:type="spellStart"/>
      <w:r w:rsidRPr="004A5D20">
        <w:rPr>
          <w:rFonts w:asciiTheme="majorHAnsi" w:eastAsia="Times New Roman" w:hAnsiTheme="majorHAnsi" w:cs="Times New Roman"/>
          <w:lang w:eastAsia="cs-CZ"/>
        </w:rPr>
        <w:t>ČvT</w:t>
      </w:r>
      <w:proofErr w:type="spellEnd"/>
      <w:r w:rsidRPr="004A5D20">
        <w:rPr>
          <w:rFonts w:asciiTheme="majorHAnsi" w:eastAsia="Times New Roman" w:hAnsiTheme="majorHAnsi" w:cs="Times New Roman"/>
          <w:lang w:eastAsia="cs-CZ"/>
        </w:rPr>
        <w:t>. Navzdory těmto úskalím se však daří dělat smysluplnou práci, která přináší užitek desetitisícům Afghánců.</w:t>
      </w:r>
    </w:p>
    <w:p w:rsidR="004A5D20" w:rsidRPr="004A5D20" w:rsidRDefault="004A5D20" w:rsidP="00CA2BDC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4A5D20">
        <w:rPr>
          <w:rFonts w:asciiTheme="majorHAnsi" w:hAnsiTheme="majorHAnsi"/>
          <w:b/>
        </w:rPr>
        <w:t>Jaroslav Petřík</w:t>
      </w:r>
      <w:r w:rsidRPr="004A5D20">
        <w:rPr>
          <w:rFonts w:asciiTheme="majorHAnsi" w:hAnsiTheme="majorHAnsi"/>
        </w:rPr>
        <w:t xml:space="preserve"> koordinuje mise společnosti Člověk v tísni v Afghánistánu a Mongolsku. Pro </w:t>
      </w:r>
      <w:proofErr w:type="spellStart"/>
      <w:r w:rsidRPr="004A5D20">
        <w:rPr>
          <w:rFonts w:asciiTheme="majorHAnsi" w:hAnsiTheme="majorHAnsi"/>
        </w:rPr>
        <w:t>ČvT</w:t>
      </w:r>
      <w:proofErr w:type="spellEnd"/>
      <w:r w:rsidRPr="004A5D20">
        <w:rPr>
          <w:rFonts w:asciiTheme="majorHAnsi" w:hAnsiTheme="majorHAnsi"/>
        </w:rPr>
        <w:t xml:space="preserve"> pracuje od roku 2013, kdy řídil projekty zemědělského vzdělávání v Afghánistánu. Dříve působil v Centru občanského vzdělávání při Masarykově univerzitě. Na Masarykově univerzitě také </w:t>
      </w:r>
      <w:proofErr w:type="gramStart"/>
      <w:r w:rsidRPr="004A5D20">
        <w:rPr>
          <w:rFonts w:asciiTheme="majorHAnsi" w:hAnsiTheme="majorHAnsi"/>
        </w:rPr>
        <w:t>obhájil</w:t>
      </w:r>
      <w:proofErr w:type="gramEnd"/>
      <w:r w:rsidRPr="004A5D20">
        <w:rPr>
          <w:rFonts w:asciiTheme="majorHAnsi" w:hAnsiTheme="majorHAnsi"/>
        </w:rPr>
        <w:t xml:space="preserve"> doktorskou práci na téma </w:t>
      </w:r>
      <w:proofErr w:type="spellStart"/>
      <w:r w:rsidRPr="004A5D20">
        <w:rPr>
          <w:rFonts w:asciiTheme="majorHAnsi" w:hAnsiTheme="majorHAnsi"/>
        </w:rPr>
        <w:t>The</w:t>
      </w:r>
      <w:proofErr w:type="spellEnd"/>
      <w:r w:rsidRPr="004A5D20">
        <w:rPr>
          <w:rFonts w:asciiTheme="majorHAnsi" w:hAnsiTheme="majorHAnsi"/>
        </w:rPr>
        <w:t xml:space="preserve"> </w:t>
      </w:r>
      <w:proofErr w:type="gramStart"/>
      <w:r w:rsidRPr="004A5D20">
        <w:rPr>
          <w:rFonts w:asciiTheme="majorHAnsi" w:hAnsiTheme="majorHAnsi"/>
        </w:rPr>
        <w:t>Use</w:t>
      </w:r>
      <w:proofErr w:type="gram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of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Official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Development</w:t>
      </w:r>
      <w:proofErr w:type="spellEnd"/>
      <w:r w:rsidRPr="004A5D20">
        <w:rPr>
          <w:rFonts w:asciiTheme="majorHAnsi" w:hAnsiTheme="majorHAnsi"/>
        </w:rPr>
        <w:t xml:space="preserve"> Aid in </w:t>
      </w:r>
      <w:proofErr w:type="spellStart"/>
      <w:r w:rsidRPr="004A5D20">
        <w:rPr>
          <w:rFonts w:asciiTheme="majorHAnsi" w:hAnsiTheme="majorHAnsi"/>
        </w:rPr>
        <w:t>the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Prevention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of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Violent</w:t>
      </w:r>
      <w:proofErr w:type="spellEnd"/>
      <w:r w:rsidRPr="004A5D20">
        <w:rPr>
          <w:rFonts w:asciiTheme="majorHAnsi" w:hAnsiTheme="majorHAnsi"/>
        </w:rPr>
        <w:t xml:space="preserve"> </w:t>
      </w:r>
      <w:proofErr w:type="spellStart"/>
      <w:r w:rsidRPr="004A5D20">
        <w:rPr>
          <w:rFonts w:asciiTheme="majorHAnsi" w:hAnsiTheme="majorHAnsi"/>
        </w:rPr>
        <w:t>Extremism</w:t>
      </w:r>
      <w:proofErr w:type="spellEnd"/>
      <w:r w:rsidRPr="004A5D20">
        <w:rPr>
          <w:rFonts w:asciiTheme="majorHAnsi" w:hAnsiTheme="majorHAnsi"/>
        </w:rPr>
        <w:t>, pro kterou sbíral data na Západním břehu, Srí Lance, v Pákistánu a USA.  </w:t>
      </w:r>
    </w:p>
    <w:p w:rsidR="00526577" w:rsidRDefault="00526577" w:rsidP="00CA2BDC">
      <w:pPr>
        <w:spacing w:after="20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cs-CZ"/>
        </w:rPr>
        <w:br w:type="page"/>
      </w:r>
    </w:p>
    <w:p w:rsidR="00526577" w:rsidRPr="00526577" w:rsidRDefault="00526577" w:rsidP="00CA2BDC">
      <w:pPr>
        <w:spacing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526577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lastRenderedPageBreak/>
        <w:t>WORKSHOPY</w:t>
      </w:r>
    </w:p>
    <w:p w:rsidR="00526577" w:rsidRPr="00CA2BDC" w:rsidRDefault="00526577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sz w:val="26"/>
          <w:szCs w:val="26"/>
          <w:lang w:eastAsia="cs-CZ"/>
        </w:rPr>
        <w:t xml:space="preserve">Eva Malířová, </w:t>
      </w:r>
      <w:proofErr w:type="spellStart"/>
      <w:r w:rsidRPr="00CA2BDC">
        <w:rPr>
          <w:rFonts w:asciiTheme="majorHAnsi" w:eastAsia="Times New Roman" w:hAnsiTheme="majorHAnsi" w:cs="Times New Roman"/>
          <w:b/>
          <w:sz w:val="26"/>
          <w:szCs w:val="26"/>
          <w:lang w:eastAsia="cs-CZ"/>
        </w:rPr>
        <w:t>NaZemi</w:t>
      </w:r>
      <w:proofErr w:type="spellEnd"/>
      <w:r w:rsidRPr="00CA2BDC">
        <w:rPr>
          <w:rFonts w:asciiTheme="majorHAnsi" w:eastAsia="Times New Roman" w:hAnsiTheme="majorHAnsi" w:cs="Times New Roman"/>
          <w:b/>
          <w:sz w:val="26"/>
          <w:szCs w:val="26"/>
          <w:lang w:eastAsia="cs-CZ"/>
        </w:rPr>
        <w:t xml:space="preserve"> (</w:t>
      </w:r>
      <w:hyperlink r:id="rId11" w:history="1">
        <w:r w:rsidRPr="00CA2BDC">
          <w:rPr>
            <w:rFonts w:asciiTheme="majorHAnsi" w:eastAsia="Times New Roman" w:hAnsiTheme="majorHAnsi" w:cs="Times New Roman"/>
            <w:b/>
            <w:sz w:val="26"/>
            <w:szCs w:val="26"/>
            <w:lang w:eastAsia="cs-CZ"/>
          </w:rPr>
          <w:t>eva.malirova@nazemi.cz</w:t>
        </w:r>
      </w:hyperlink>
      <w:r w:rsidRPr="00CA2BDC">
        <w:rPr>
          <w:rFonts w:asciiTheme="majorHAnsi" w:eastAsia="Times New Roman" w:hAnsiTheme="majorHAnsi" w:cs="Times New Roman"/>
          <w:b/>
          <w:sz w:val="26"/>
          <w:szCs w:val="26"/>
          <w:lang w:eastAsia="cs-CZ"/>
        </w:rPr>
        <w:t>)</w:t>
      </w:r>
    </w:p>
    <w:p w:rsidR="00526577" w:rsidRPr="00CA2BDC" w:rsidRDefault="00526577" w:rsidP="00CA2BDC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CA2BDC">
        <w:rPr>
          <w:rFonts w:asciiTheme="majorHAnsi" w:hAnsiTheme="majorHAnsi"/>
          <w:b/>
          <w:i/>
          <w:sz w:val="24"/>
          <w:szCs w:val="24"/>
        </w:rPr>
        <w:t xml:space="preserve">Kontroverzní témata </w:t>
      </w:r>
      <w:r w:rsidR="00CA2BDC" w:rsidRPr="00CA2BDC">
        <w:rPr>
          <w:rFonts w:asciiTheme="majorHAnsi" w:hAnsiTheme="majorHAnsi"/>
          <w:b/>
          <w:i/>
          <w:sz w:val="24"/>
          <w:szCs w:val="24"/>
        </w:rPr>
        <w:t>ve výuce</w:t>
      </w:r>
    </w:p>
    <w:p w:rsidR="00526577" w:rsidRPr="00526577" w:rsidRDefault="00526577" w:rsidP="00CA2BDC">
      <w:pPr>
        <w:spacing w:line="360" w:lineRule="auto"/>
        <w:jc w:val="both"/>
        <w:rPr>
          <w:rStyle w:val="Hypertextovodkaz"/>
          <w:rFonts w:asciiTheme="majorHAnsi" w:hAnsiTheme="majorHAnsi" w:cs="Segoe UI"/>
          <w:color w:val="auto"/>
          <w:szCs w:val="27"/>
          <w:u w:val="none"/>
        </w:rPr>
      </w:pPr>
      <w:r w:rsidRPr="00526577">
        <w:rPr>
          <w:rFonts w:asciiTheme="majorHAnsi" w:hAnsiTheme="majorHAnsi"/>
        </w:rPr>
        <w:t>Proč se věnovat otázkám, na které neznáme odpovědi? Jak pracovat s kontroverzními tématy, kdy do hry vstupují emoce a individuální postoje? Jak pracovat s vlastním postoje</w:t>
      </w:r>
      <w:r w:rsidR="003433B3">
        <w:rPr>
          <w:rFonts w:asciiTheme="majorHAnsi" w:hAnsiTheme="majorHAnsi"/>
        </w:rPr>
        <w:t>m</w:t>
      </w:r>
      <w:r w:rsidRPr="00526577">
        <w:rPr>
          <w:rFonts w:asciiTheme="majorHAnsi" w:hAnsiTheme="majorHAnsi"/>
        </w:rPr>
        <w:t xml:space="preserve"> ve výuce kontroverzních témat? Workshop je určený pro všechny, kteří  považují za důležité s aktuálními společenskými tématy pracovat a hledají pro to oporu. </w:t>
      </w:r>
      <w:proofErr w:type="gramStart"/>
      <w:r w:rsidRPr="00526577">
        <w:rPr>
          <w:rFonts w:asciiTheme="majorHAnsi" w:hAnsiTheme="majorHAnsi"/>
        </w:rPr>
        <w:t>Opírá</w:t>
      </w:r>
      <w:proofErr w:type="gramEnd"/>
      <w:r w:rsidRPr="00526577">
        <w:rPr>
          <w:rFonts w:asciiTheme="majorHAnsi" w:hAnsiTheme="majorHAnsi"/>
        </w:rPr>
        <w:t xml:space="preserve"> se o metodiku Lidé v pohybu, která vznikla ve spolupráci </w:t>
      </w:r>
      <w:proofErr w:type="spellStart"/>
      <w:r w:rsidRPr="00526577">
        <w:rPr>
          <w:rFonts w:asciiTheme="majorHAnsi" w:hAnsiTheme="majorHAnsi"/>
        </w:rPr>
        <w:t>NaZemi</w:t>
      </w:r>
      <w:proofErr w:type="spellEnd"/>
      <w:r w:rsidRPr="00526577">
        <w:rPr>
          <w:rFonts w:asciiTheme="majorHAnsi" w:hAnsiTheme="majorHAnsi"/>
        </w:rPr>
        <w:t xml:space="preserve"> a Junáka.  </w:t>
      </w:r>
      <w:hyperlink r:id="rId12" w:tgtFrame="_blank" w:history="1">
        <w:r w:rsidRPr="00526577">
          <w:rPr>
            <w:rStyle w:val="Hypertextovodkaz"/>
            <w:rFonts w:asciiTheme="majorHAnsi" w:hAnsiTheme="majorHAnsi" w:cs="Segoe UI"/>
            <w:color w:val="auto"/>
            <w:szCs w:val="27"/>
            <w:u w:val="none"/>
          </w:rPr>
          <w:t>http://lidevpohybu.eu/</w:t>
        </w:r>
      </w:hyperlink>
    </w:p>
    <w:p w:rsidR="00526577" w:rsidRPr="00526577" w:rsidRDefault="00526577" w:rsidP="00CA2BDC">
      <w:pPr>
        <w:spacing w:line="360" w:lineRule="auto"/>
        <w:jc w:val="both"/>
        <w:rPr>
          <w:rFonts w:asciiTheme="majorHAnsi" w:hAnsiTheme="majorHAnsi"/>
        </w:rPr>
      </w:pPr>
      <w:r w:rsidRPr="00526577">
        <w:rPr>
          <w:rFonts w:asciiTheme="majorHAnsi" w:hAnsiTheme="majorHAnsi"/>
          <w:b/>
        </w:rPr>
        <w:t>Eva Malířová</w:t>
      </w:r>
      <w:r w:rsidRPr="00526577">
        <w:rPr>
          <w:rFonts w:asciiTheme="majorHAnsi" w:hAnsiTheme="majorHAnsi"/>
        </w:rPr>
        <w:t xml:space="preserve"> od roku 2006 pracuje v neziskové organizaci </w:t>
      </w:r>
      <w:proofErr w:type="spellStart"/>
      <w:r w:rsidRPr="00526577">
        <w:rPr>
          <w:rFonts w:asciiTheme="majorHAnsi" w:hAnsiTheme="majorHAnsi"/>
        </w:rPr>
        <w:t>NaZemi</w:t>
      </w:r>
      <w:proofErr w:type="spellEnd"/>
      <w:r w:rsidRPr="00526577">
        <w:rPr>
          <w:rFonts w:asciiTheme="majorHAnsi" w:hAnsiTheme="majorHAnsi"/>
        </w:rPr>
        <w:t xml:space="preserve">, kde hledá způsoby, jak by šlo ze školy udělat místo k učení se pro život v propojeném, komplexním a nejistém světě. Momentálně se nejvíce </w:t>
      </w:r>
      <w:proofErr w:type="gramStart"/>
      <w:r w:rsidRPr="00526577">
        <w:rPr>
          <w:rFonts w:asciiTheme="majorHAnsi" w:hAnsiTheme="majorHAnsi"/>
        </w:rPr>
        <w:t>věnuje</w:t>
      </w:r>
      <w:proofErr w:type="gramEnd"/>
      <w:r w:rsidRPr="00526577">
        <w:rPr>
          <w:rFonts w:asciiTheme="majorHAnsi" w:hAnsiTheme="majorHAnsi"/>
        </w:rPr>
        <w:t xml:space="preserve"> projektu Skauti na Zemi, kde v partnerství s Junákem - český skaut zavádí globální vzdělávání do systému skautského vzdělávání a praxe skautských oddílů. Od roku 2010 vede roční kurzy „Kritické myšlení a globální témata” pro pedagogy. Vytvářela </w:t>
      </w:r>
      <w:r w:rsidR="0075739B">
        <w:rPr>
          <w:rFonts w:asciiTheme="majorHAnsi" w:hAnsiTheme="majorHAnsi"/>
        </w:rPr>
        <w:br/>
      </w:r>
      <w:r w:rsidRPr="00526577">
        <w:rPr>
          <w:rFonts w:asciiTheme="majorHAnsi" w:hAnsiTheme="majorHAnsi"/>
        </w:rPr>
        <w:t xml:space="preserve">a editovala několik sbírek interaktivních programů pro výuku s globálním rozměrem (Lidé v pohybu 2016, </w:t>
      </w:r>
      <w:proofErr w:type="spellStart"/>
      <w:r w:rsidRPr="00526577">
        <w:rPr>
          <w:rFonts w:asciiTheme="majorHAnsi" w:hAnsiTheme="majorHAnsi"/>
        </w:rPr>
        <w:t>PodObal</w:t>
      </w:r>
      <w:proofErr w:type="spellEnd"/>
      <w:r w:rsidRPr="00526577">
        <w:rPr>
          <w:rFonts w:asciiTheme="majorHAnsi" w:hAnsiTheme="majorHAnsi"/>
        </w:rPr>
        <w:t xml:space="preserve"> 2011, Svět do všech předmětů 2009, cyklus metodik Svět v nákupním košíku). Zajímá </w:t>
      </w:r>
      <w:proofErr w:type="gramStart"/>
      <w:r w:rsidR="00F04458">
        <w:rPr>
          <w:rFonts w:asciiTheme="majorHAnsi" w:hAnsiTheme="majorHAnsi"/>
        </w:rPr>
        <w:t xml:space="preserve">ji </w:t>
      </w:r>
      <w:r w:rsidRPr="00526577">
        <w:rPr>
          <w:rFonts w:asciiTheme="majorHAnsi" w:hAnsiTheme="majorHAnsi"/>
        </w:rPr>
        <w:t xml:space="preserve"> hledání</w:t>
      </w:r>
      <w:proofErr w:type="gramEnd"/>
      <w:r w:rsidRPr="00526577">
        <w:rPr>
          <w:rFonts w:asciiTheme="majorHAnsi" w:hAnsiTheme="majorHAnsi"/>
        </w:rPr>
        <w:t xml:space="preserve"> způsobů a procesů, jak se lidé mohou od sebe učit a spolu přicházet na nápady na zlepšování světa kolem a realizovat je, proto se poslední dobou věnuje podpoře participativních skupinových procesů jako </w:t>
      </w:r>
      <w:proofErr w:type="spellStart"/>
      <w:r w:rsidRPr="00526577">
        <w:rPr>
          <w:rFonts w:asciiTheme="majorHAnsi" w:hAnsiTheme="majorHAnsi"/>
        </w:rPr>
        <w:t>facilitátorka</w:t>
      </w:r>
      <w:proofErr w:type="spellEnd"/>
      <w:r w:rsidRPr="00526577">
        <w:rPr>
          <w:rFonts w:asciiTheme="majorHAnsi" w:hAnsiTheme="majorHAnsi"/>
        </w:rPr>
        <w:t xml:space="preserve"> i jako lektorka. Od jara 2013 proniká </w:t>
      </w:r>
      <w:r w:rsidR="0075739B">
        <w:rPr>
          <w:rFonts w:asciiTheme="majorHAnsi" w:hAnsiTheme="majorHAnsi"/>
        </w:rPr>
        <w:br/>
      </w:r>
      <w:r w:rsidRPr="00526577">
        <w:rPr>
          <w:rFonts w:asciiTheme="majorHAnsi" w:hAnsiTheme="majorHAnsi"/>
        </w:rPr>
        <w:t>do mediace podle přístupu Nenásilné komunikace. </w:t>
      </w:r>
    </w:p>
    <w:p w:rsidR="00526577" w:rsidRDefault="00526577" w:rsidP="00CA2BD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26577" w:rsidRPr="00CA2BDC" w:rsidRDefault="00526577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CA2BDC">
        <w:rPr>
          <w:rFonts w:asciiTheme="majorHAnsi" w:hAnsiTheme="majorHAnsi"/>
          <w:b/>
          <w:sz w:val="26"/>
          <w:szCs w:val="26"/>
          <w:u w:val="single"/>
        </w:rPr>
        <w:t>Zbyněk Machát, Oddělení pro udržitelný rozvoj, Úřad vlády ČR (</w:t>
      </w:r>
      <w:r w:rsidR="00CA2BDC"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machat.zbynek@vlada.cz</w:t>
      </w:r>
      <w:r w:rsidRPr="00CA2BDC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)</w:t>
      </w:r>
    </w:p>
    <w:p w:rsidR="00526577" w:rsidRPr="00CA2BDC" w:rsidRDefault="00526577" w:rsidP="00CA2BD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</w:pPr>
      <w:r w:rsidRPr="00CA2BDC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Jak udělat kampaň na sociálních sítích</w:t>
      </w:r>
    </w:p>
    <w:p w:rsidR="00526577" w:rsidRPr="00040BC9" w:rsidRDefault="00040BC9" w:rsidP="00CA2BDC">
      <w:pPr>
        <w:spacing w:line="360" w:lineRule="auto"/>
        <w:jc w:val="both"/>
        <w:rPr>
          <w:rFonts w:asciiTheme="majorHAnsi" w:hAnsiTheme="majorHAnsi"/>
        </w:rPr>
      </w:pPr>
      <w:r w:rsidRPr="00040BC9">
        <w:rPr>
          <w:rFonts w:asciiTheme="majorHAnsi" w:hAnsiTheme="majorHAnsi"/>
        </w:rPr>
        <w:t xml:space="preserve">Sociální sítě jsou dnes nejvýraznějším nástrojem při komunikaci v online prostředí. Mohou být skvělým nástrojem pro účinnou komunikaci. Jejich užívání ovšem skýtá i mnohá úskalí. Odpovědné využívání takových nástrojů v prostředí státní správy, veřejných institucí </w:t>
      </w:r>
      <w:r w:rsidR="0075739B">
        <w:rPr>
          <w:rFonts w:asciiTheme="majorHAnsi" w:hAnsiTheme="majorHAnsi"/>
        </w:rPr>
        <w:br/>
      </w:r>
      <w:r w:rsidRPr="00040BC9">
        <w:rPr>
          <w:rFonts w:asciiTheme="majorHAnsi" w:hAnsiTheme="majorHAnsi"/>
        </w:rPr>
        <w:t xml:space="preserve">či neziskového sektoru není vždy jednoduché. Proto bude naším cílem představit základní prvky úspěšných kampaní na sociálních sítích. Obsah workshopu bude zaměřen na uvedení do témat: </w:t>
      </w:r>
      <w:r w:rsidR="001F20A3">
        <w:rPr>
          <w:rFonts w:asciiTheme="majorHAnsi" w:hAnsiTheme="majorHAnsi"/>
        </w:rPr>
        <w:t>p</w:t>
      </w:r>
      <w:r w:rsidRPr="00040BC9">
        <w:rPr>
          <w:rFonts w:asciiTheme="majorHAnsi" w:hAnsiTheme="majorHAnsi"/>
        </w:rPr>
        <w:t xml:space="preserve">sychologie marketingu na sociálních sítích, příklady úspěšných kampaní, práce ve skupinách </w:t>
      </w:r>
      <w:r w:rsidR="0075739B">
        <w:rPr>
          <w:rFonts w:asciiTheme="majorHAnsi" w:hAnsiTheme="majorHAnsi"/>
        </w:rPr>
        <w:br/>
      </w:r>
      <w:r w:rsidRPr="00040BC9">
        <w:rPr>
          <w:rFonts w:asciiTheme="majorHAnsi" w:hAnsiTheme="majorHAnsi"/>
        </w:rPr>
        <w:t>na zadané téma.</w:t>
      </w:r>
    </w:p>
    <w:p w:rsidR="00040BC9" w:rsidRPr="00040BC9" w:rsidRDefault="00040BC9" w:rsidP="00CA2BDC">
      <w:pPr>
        <w:spacing w:line="360" w:lineRule="auto"/>
        <w:jc w:val="both"/>
        <w:rPr>
          <w:rStyle w:val="apple-converted-space"/>
          <w:rFonts w:asciiTheme="majorHAnsi" w:hAnsiTheme="majorHAnsi"/>
          <w:color w:val="000000"/>
        </w:rPr>
      </w:pPr>
      <w:r w:rsidRPr="00040BC9">
        <w:rPr>
          <w:rFonts w:asciiTheme="majorHAnsi" w:hAnsiTheme="majorHAnsi"/>
          <w:b/>
          <w:color w:val="2F2F2F"/>
        </w:rPr>
        <w:t>Zbyněk Machát</w:t>
      </w:r>
      <w:r w:rsidRPr="00040BC9">
        <w:rPr>
          <w:rFonts w:asciiTheme="majorHAnsi" w:hAnsiTheme="majorHAnsi"/>
          <w:color w:val="2F2F2F"/>
        </w:rPr>
        <w:t xml:space="preserve"> se stará o udržitelný rozvoj na Úřad</w:t>
      </w:r>
      <w:r w:rsidR="00887BED">
        <w:rPr>
          <w:rFonts w:asciiTheme="majorHAnsi" w:hAnsiTheme="majorHAnsi"/>
          <w:color w:val="2F2F2F"/>
        </w:rPr>
        <w:t>u vlády. Dříve se věnoval digitá</w:t>
      </w:r>
      <w:r w:rsidRPr="00040BC9">
        <w:rPr>
          <w:rFonts w:asciiTheme="majorHAnsi" w:hAnsiTheme="majorHAnsi"/>
          <w:color w:val="2F2F2F"/>
        </w:rPr>
        <w:t>lním nástrojům ve vzdělávání.</w:t>
      </w:r>
      <w:r w:rsidRPr="00040BC9">
        <w:rPr>
          <w:rStyle w:val="apple-converted-space"/>
          <w:rFonts w:asciiTheme="majorHAnsi" w:hAnsiTheme="majorHAnsi"/>
          <w:color w:val="000000"/>
        </w:rPr>
        <w:t> </w:t>
      </w:r>
    </w:p>
    <w:p w:rsidR="00040BC9" w:rsidRPr="00887BED" w:rsidRDefault="00040BC9" w:rsidP="00CA2BDC">
      <w:pPr>
        <w:spacing w:line="360" w:lineRule="auto"/>
        <w:jc w:val="both"/>
        <w:rPr>
          <w:rFonts w:asciiTheme="majorHAnsi" w:hAnsiTheme="majorHAnsi"/>
          <w:color w:val="40005F"/>
          <w:sz w:val="26"/>
          <w:szCs w:val="26"/>
          <w:u w:val="single"/>
        </w:rPr>
      </w:pPr>
    </w:p>
    <w:p w:rsidR="00526577" w:rsidRPr="00887BED" w:rsidRDefault="00526577" w:rsidP="00CA2BDC">
      <w:pPr>
        <w:spacing w:line="36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</w:pPr>
      <w:r w:rsidRPr="00887BED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cs-CZ"/>
        </w:rPr>
        <w:t>Lenka Dušková, Katedra rozvojových studií UP (lenka.duskova@upol.cz)</w:t>
      </w:r>
    </w:p>
    <w:p w:rsidR="00526577" w:rsidRPr="00887BED" w:rsidRDefault="00526577" w:rsidP="00887BED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</w:pPr>
      <w:r w:rsidRPr="00887BED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 xml:space="preserve">Do No </w:t>
      </w:r>
      <w:proofErr w:type="spellStart"/>
      <w:r w:rsidRPr="00887BED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Harm</w:t>
      </w:r>
      <w:proofErr w:type="spellEnd"/>
      <w:r w:rsidRPr="00887BED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 xml:space="preserve"> – vejdi</w:t>
      </w:r>
      <w:r w:rsidR="00EF3C37" w:rsidRPr="00887BED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>,</w:t>
      </w:r>
      <w:r w:rsidRPr="00887BED">
        <w:rPr>
          <w:rFonts w:asciiTheme="majorHAnsi" w:eastAsia="Times New Roman" w:hAnsiTheme="majorHAnsi" w:cs="Times New Roman"/>
          <w:b/>
          <w:i/>
          <w:sz w:val="24"/>
          <w:szCs w:val="24"/>
          <w:lang w:eastAsia="cs-CZ"/>
        </w:rPr>
        <w:t xml:space="preserve"> ale neuškoď!</w:t>
      </w:r>
    </w:p>
    <w:p w:rsidR="00FD5CDB" w:rsidRPr="00FD5CDB" w:rsidRDefault="00FD5CDB" w:rsidP="0075739B">
      <w:pPr>
        <w:pStyle w:val="Normlnweb"/>
        <w:spacing w:before="0" w:beforeAutospacing="0" w:after="200" w:afterAutospacing="0" w:line="360" w:lineRule="auto"/>
        <w:jc w:val="both"/>
        <w:rPr>
          <w:rFonts w:asciiTheme="majorHAnsi" w:hAnsiTheme="majorHAnsi"/>
        </w:rPr>
      </w:pPr>
      <w:r w:rsidRPr="00FD5CDB">
        <w:rPr>
          <w:rFonts w:asciiTheme="majorHAnsi" w:hAnsiTheme="majorHAnsi"/>
          <w:color w:val="000000"/>
          <w:sz w:val="22"/>
          <w:szCs w:val="22"/>
        </w:rPr>
        <w:t>Mír a stabilita jsou důležitým předpokladem pro rozvoj. Bez stabilního prostředí je mnohem těžší bojovat s chudobou. Praxe však ukazuje, že i když často přicházíme s dobrým úmyslem rozvoj a bezpečnost svými aktivitami podporovat, rozvojová pomoc může, a často se tak i stává, způsobit více škody než užitku. Cílem workshopu bude odhalit některé z důvodů, proč se může pomoc, která měla vést ke zlepšení podmínek, zvrhnout a někdy i rozpoutat nové nebo vyostřit staré konflikty. Zároveň si ukážeme způsoby a strategie jak porozumět prostředí, ve kterém chceme projekty realizovat tak</w:t>
      </w:r>
      <w:r w:rsidR="00FF58E9">
        <w:rPr>
          <w:rFonts w:asciiTheme="majorHAnsi" w:hAnsiTheme="majorHAnsi"/>
          <w:color w:val="000000"/>
          <w:sz w:val="22"/>
          <w:szCs w:val="22"/>
        </w:rPr>
        <w:t>,</w:t>
      </w:r>
      <w:r w:rsidRPr="00FD5CDB">
        <w:rPr>
          <w:rFonts w:asciiTheme="majorHAnsi" w:hAnsiTheme="majorHAnsi"/>
          <w:color w:val="000000"/>
          <w:sz w:val="22"/>
          <w:szCs w:val="22"/>
        </w:rPr>
        <w:t xml:space="preserve"> abychom mohli pokud možno minimalizovat jejich negativní dopady. </w:t>
      </w:r>
    </w:p>
    <w:p w:rsidR="00566352" w:rsidRPr="00FD5CDB" w:rsidRDefault="00FD5CDB" w:rsidP="00887BED">
      <w:pPr>
        <w:pStyle w:val="Normlnweb"/>
        <w:spacing w:before="0" w:beforeAutospacing="0" w:after="200" w:afterAutospacing="0" w:line="360" w:lineRule="auto"/>
        <w:jc w:val="both"/>
        <w:rPr>
          <w:rFonts w:asciiTheme="majorHAnsi" w:hAnsiTheme="majorHAnsi"/>
          <w:b/>
        </w:rPr>
      </w:pPr>
      <w:r w:rsidRPr="00FD5CDB">
        <w:rPr>
          <w:rFonts w:asciiTheme="majorHAnsi" w:hAnsiTheme="majorHAnsi"/>
          <w:b/>
          <w:color w:val="000000"/>
          <w:sz w:val="22"/>
          <w:szCs w:val="22"/>
        </w:rPr>
        <w:t>Lenka Dušková</w:t>
      </w:r>
      <w:r w:rsidRPr="00FD5CDB">
        <w:rPr>
          <w:rFonts w:asciiTheme="majorHAnsi" w:hAnsiTheme="majorHAnsi"/>
          <w:color w:val="000000"/>
          <w:sz w:val="22"/>
          <w:szCs w:val="22"/>
        </w:rPr>
        <w:t xml:space="preserve"> vystudovala obor Politologie. V současné době pracuje jako asistentka </w:t>
      </w:r>
      <w:r w:rsidR="0075739B">
        <w:rPr>
          <w:rFonts w:asciiTheme="majorHAnsi" w:hAnsiTheme="majorHAnsi"/>
          <w:color w:val="000000"/>
          <w:sz w:val="22"/>
          <w:szCs w:val="22"/>
        </w:rPr>
        <w:br/>
      </w:r>
      <w:r w:rsidRPr="00FD5CDB">
        <w:rPr>
          <w:rFonts w:asciiTheme="majorHAnsi" w:hAnsiTheme="majorHAnsi"/>
          <w:color w:val="000000"/>
          <w:sz w:val="22"/>
          <w:szCs w:val="22"/>
        </w:rPr>
        <w:t>na Katedře rozvojových studií, zabývá se tématy bezpečnost a rozvoj, „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conflict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sensitive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development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>“, využívání technik mediace a facilitace v projektovém řízení v nestabilních či post-konfliktních oblastech. Je editorkou a spoluautorkou publikace Encyklopedie rozvojových studií a odborných článků, např.</w:t>
      </w:r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Linking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development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and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conflict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.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Development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cooperation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in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the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light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of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changing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nature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of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security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architecture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and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perceptions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of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insecurity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 In</w:t>
      </w:r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Development</w:t>
      </w:r>
      <w:proofErr w:type="spellEnd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Assistance</w:t>
      </w:r>
      <w:proofErr w:type="spellEnd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the</w:t>
      </w:r>
      <w:proofErr w:type="spellEnd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light</w:t>
      </w:r>
      <w:proofErr w:type="spellEnd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of</w:t>
      </w:r>
      <w:proofErr w:type="spellEnd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D5CDB">
        <w:rPr>
          <w:rFonts w:asciiTheme="majorHAnsi" w:hAnsiTheme="majorHAnsi"/>
          <w:i/>
          <w:iCs/>
          <w:color w:val="000000"/>
          <w:sz w:val="22"/>
          <w:szCs w:val="22"/>
        </w:rPr>
        <w:t>practice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. Dále se věnuje kvalitativním výzkumným metodám a jejich specifikům v rozvojovém výzkumu. V letech 2006 a 2007 absolvovala postgraduální kurz </w:t>
      </w:r>
      <w:r w:rsidR="0075739B">
        <w:rPr>
          <w:rFonts w:asciiTheme="majorHAnsi" w:hAnsiTheme="majorHAnsi"/>
          <w:color w:val="000000"/>
          <w:sz w:val="22"/>
          <w:szCs w:val="22"/>
        </w:rPr>
        <w:br/>
      </w:r>
      <w:r w:rsidRPr="00FD5CDB">
        <w:rPr>
          <w:rFonts w:asciiTheme="majorHAnsi" w:hAnsiTheme="majorHAnsi"/>
          <w:color w:val="000000"/>
          <w:sz w:val="22"/>
          <w:szCs w:val="22"/>
        </w:rPr>
        <w:t xml:space="preserve">na Humboldtově Univerzitě v Berlíně, zaměřený na prevenci konfliktů a mediace, v roce 2009 absolvovala intenzivní program Mediace a podpora demokratického dialogu na Středoevropské univerzitě v Budapešti. Od března 2016 je akreditovanou </w:t>
      </w:r>
      <w:proofErr w:type="spellStart"/>
      <w:r w:rsidRPr="00FD5CDB">
        <w:rPr>
          <w:rFonts w:asciiTheme="majorHAnsi" w:hAnsiTheme="majorHAnsi"/>
          <w:color w:val="000000"/>
          <w:sz w:val="22"/>
          <w:szCs w:val="22"/>
        </w:rPr>
        <w:t>mediátorkou</w:t>
      </w:r>
      <w:proofErr w:type="spellEnd"/>
      <w:r w:rsidRPr="00FD5CDB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566352" w:rsidRPr="00FD5CDB" w:rsidRDefault="00566352" w:rsidP="00CA2BDC">
      <w:pPr>
        <w:spacing w:after="0" w:line="360" w:lineRule="auto"/>
        <w:jc w:val="both"/>
        <w:rPr>
          <w:rFonts w:asciiTheme="majorHAnsi" w:hAnsiTheme="majorHAnsi" w:cs="Calibri"/>
          <w:i/>
        </w:rPr>
      </w:pPr>
    </w:p>
    <w:p w:rsidR="000E6442" w:rsidRPr="00FD5CDB" w:rsidRDefault="000E6442" w:rsidP="00CA2BDC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:rsidR="00B70440" w:rsidRPr="00FD5CDB" w:rsidRDefault="00B70440" w:rsidP="00CA2BDC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:rsidR="00B70440" w:rsidRPr="00FD5CDB" w:rsidRDefault="00B70440" w:rsidP="00CA2BDC">
      <w:pPr>
        <w:spacing w:line="360" w:lineRule="auto"/>
        <w:jc w:val="both"/>
        <w:rPr>
          <w:rFonts w:asciiTheme="majorHAnsi" w:hAnsiTheme="majorHAnsi"/>
          <w:b/>
        </w:rPr>
      </w:pPr>
    </w:p>
    <w:sectPr w:rsidR="00B70440" w:rsidRPr="00FD5CD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B7" w:rsidRDefault="00EB5DB7" w:rsidP="00B70440">
      <w:pPr>
        <w:spacing w:after="0" w:line="240" w:lineRule="auto"/>
      </w:pPr>
      <w:r>
        <w:separator/>
      </w:r>
    </w:p>
  </w:endnote>
  <w:endnote w:type="continuationSeparator" w:id="0">
    <w:p w:rsidR="00EB5DB7" w:rsidRDefault="00EB5DB7" w:rsidP="00B7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803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941159" w:rsidRPr="004C014B" w:rsidRDefault="00941159">
        <w:pPr>
          <w:pStyle w:val="Zpat"/>
          <w:jc w:val="right"/>
          <w:rPr>
            <w:rFonts w:asciiTheme="majorHAnsi" w:hAnsiTheme="majorHAnsi"/>
          </w:rPr>
        </w:pPr>
        <w:r w:rsidRPr="004C014B">
          <w:rPr>
            <w:rFonts w:asciiTheme="majorHAnsi" w:hAnsiTheme="majorHAnsi"/>
          </w:rPr>
          <w:fldChar w:fldCharType="begin"/>
        </w:r>
        <w:r w:rsidRPr="004C014B">
          <w:rPr>
            <w:rFonts w:asciiTheme="majorHAnsi" w:hAnsiTheme="majorHAnsi"/>
          </w:rPr>
          <w:instrText>PAGE   \* MERGEFORMAT</w:instrText>
        </w:r>
        <w:r w:rsidRPr="004C014B">
          <w:rPr>
            <w:rFonts w:asciiTheme="majorHAnsi" w:hAnsiTheme="majorHAnsi"/>
          </w:rPr>
          <w:fldChar w:fldCharType="separate"/>
        </w:r>
        <w:r w:rsidR="004C014B">
          <w:rPr>
            <w:rFonts w:asciiTheme="majorHAnsi" w:hAnsiTheme="majorHAnsi"/>
            <w:noProof/>
          </w:rPr>
          <w:t>9</w:t>
        </w:r>
        <w:r w:rsidRPr="004C014B">
          <w:rPr>
            <w:rFonts w:asciiTheme="majorHAnsi" w:hAnsiTheme="majorHAnsi"/>
          </w:rPr>
          <w:fldChar w:fldCharType="end"/>
        </w:r>
      </w:p>
    </w:sdtContent>
  </w:sdt>
  <w:p w:rsidR="00941159" w:rsidRDefault="00941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B7" w:rsidRDefault="00EB5DB7" w:rsidP="00B70440">
      <w:pPr>
        <w:spacing w:after="0" w:line="240" w:lineRule="auto"/>
      </w:pPr>
      <w:r>
        <w:separator/>
      </w:r>
    </w:p>
  </w:footnote>
  <w:footnote w:type="continuationSeparator" w:id="0">
    <w:p w:rsidR="00EB5DB7" w:rsidRDefault="00EB5DB7" w:rsidP="00B7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40" w:rsidRDefault="00B70440">
    <w:pPr>
      <w:pStyle w:val="Zhlav"/>
    </w:pPr>
    <w:r w:rsidRPr="00F25CBF"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E60A107" wp14:editId="2C0E4051">
          <wp:simplePos x="0" y="0"/>
          <wp:positionH relativeFrom="column">
            <wp:posOffset>1852930</wp:posOffset>
          </wp:positionH>
          <wp:positionV relativeFrom="paragraph">
            <wp:posOffset>-411480</wp:posOffset>
          </wp:positionV>
          <wp:extent cx="1745615" cy="903605"/>
          <wp:effectExtent l="0" t="0" r="6985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0"/>
    <w:rsid w:val="000037A5"/>
    <w:rsid w:val="000303B3"/>
    <w:rsid w:val="00040BC9"/>
    <w:rsid w:val="000854FA"/>
    <w:rsid w:val="000E6442"/>
    <w:rsid w:val="00190976"/>
    <w:rsid w:val="001F20A3"/>
    <w:rsid w:val="001F51C0"/>
    <w:rsid w:val="002341AB"/>
    <w:rsid w:val="002C73DB"/>
    <w:rsid w:val="003422D6"/>
    <w:rsid w:val="0034295D"/>
    <w:rsid w:val="003433B3"/>
    <w:rsid w:val="003569DF"/>
    <w:rsid w:val="003B0F8E"/>
    <w:rsid w:val="00443FB5"/>
    <w:rsid w:val="0046688A"/>
    <w:rsid w:val="0048041F"/>
    <w:rsid w:val="004A5D20"/>
    <w:rsid w:val="004C014B"/>
    <w:rsid w:val="00526577"/>
    <w:rsid w:val="005508D4"/>
    <w:rsid w:val="0056359B"/>
    <w:rsid w:val="00566352"/>
    <w:rsid w:val="00570885"/>
    <w:rsid w:val="0059352E"/>
    <w:rsid w:val="005A4EBD"/>
    <w:rsid w:val="005E3598"/>
    <w:rsid w:val="006309D6"/>
    <w:rsid w:val="0064595B"/>
    <w:rsid w:val="006B2E90"/>
    <w:rsid w:val="006F2B91"/>
    <w:rsid w:val="0075739B"/>
    <w:rsid w:val="007F4DC8"/>
    <w:rsid w:val="0083630F"/>
    <w:rsid w:val="00887BED"/>
    <w:rsid w:val="008A0423"/>
    <w:rsid w:val="008B784B"/>
    <w:rsid w:val="009378AC"/>
    <w:rsid w:val="00941159"/>
    <w:rsid w:val="00993582"/>
    <w:rsid w:val="00A039BF"/>
    <w:rsid w:val="00A26724"/>
    <w:rsid w:val="00A42AAF"/>
    <w:rsid w:val="00A952FF"/>
    <w:rsid w:val="00AB5D4C"/>
    <w:rsid w:val="00B41FD3"/>
    <w:rsid w:val="00B70440"/>
    <w:rsid w:val="00B87396"/>
    <w:rsid w:val="00BB1ED8"/>
    <w:rsid w:val="00C07D5D"/>
    <w:rsid w:val="00C24812"/>
    <w:rsid w:val="00C54894"/>
    <w:rsid w:val="00C81D92"/>
    <w:rsid w:val="00C91B46"/>
    <w:rsid w:val="00CA2BDC"/>
    <w:rsid w:val="00D823CF"/>
    <w:rsid w:val="00D9003A"/>
    <w:rsid w:val="00DD072F"/>
    <w:rsid w:val="00DF224A"/>
    <w:rsid w:val="00E1790A"/>
    <w:rsid w:val="00EB5C13"/>
    <w:rsid w:val="00EB5DB7"/>
    <w:rsid w:val="00EF3C37"/>
    <w:rsid w:val="00F04458"/>
    <w:rsid w:val="00F8515B"/>
    <w:rsid w:val="00FD5CDB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44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440"/>
  </w:style>
  <w:style w:type="paragraph" w:styleId="Zpat">
    <w:name w:val="footer"/>
    <w:basedOn w:val="Normln"/>
    <w:link w:val="ZpatChar"/>
    <w:uiPriority w:val="99"/>
    <w:unhideWhenUsed/>
    <w:rsid w:val="00B7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440"/>
  </w:style>
  <w:style w:type="character" w:styleId="Hypertextovodkaz">
    <w:name w:val="Hyperlink"/>
    <w:basedOn w:val="Standardnpsmoodstavce"/>
    <w:uiPriority w:val="99"/>
    <w:unhideWhenUsed/>
    <w:rsid w:val="00B70440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0E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0E6442"/>
  </w:style>
  <w:style w:type="character" w:customStyle="1" w:styleId="apple-converted-space">
    <w:name w:val="apple-converted-space"/>
    <w:basedOn w:val="Standardnpsmoodstavce"/>
    <w:rsid w:val="00566352"/>
  </w:style>
  <w:style w:type="character" w:styleId="Sledovanodkaz">
    <w:name w:val="FollowedHyperlink"/>
    <w:basedOn w:val="Standardnpsmoodstavce"/>
    <w:uiPriority w:val="99"/>
    <w:semiHidden/>
    <w:unhideWhenUsed/>
    <w:rsid w:val="0056635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D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44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440"/>
  </w:style>
  <w:style w:type="paragraph" w:styleId="Zpat">
    <w:name w:val="footer"/>
    <w:basedOn w:val="Normln"/>
    <w:link w:val="ZpatChar"/>
    <w:uiPriority w:val="99"/>
    <w:unhideWhenUsed/>
    <w:rsid w:val="00B7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440"/>
  </w:style>
  <w:style w:type="character" w:styleId="Hypertextovodkaz">
    <w:name w:val="Hyperlink"/>
    <w:basedOn w:val="Standardnpsmoodstavce"/>
    <w:uiPriority w:val="99"/>
    <w:unhideWhenUsed/>
    <w:rsid w:val="00B70440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0E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0E6442"/>
  </w:style>
  <w:style w:type="character" w:customStyle="1" w:styleId="apple-converted-space">
    <w:name w:val="apple-converted-space"/>
    <w:basedOn w:val="Standardnpsmoodstavce"/>
    <w:rsid w:val="00566352"/>
  </w:style>
  <w:style w:type="character" w:styleId="Sledovanodkaz">
    <w:name w:val="FollowedHyperlink"/>
    <w:basedOn w:val="Standardnpsmoodstavce"/>
    <w:uiPriority w:val="99"/>
    <w:semiHidden/>
    <w:unhideWhenUsed/>
    <w:rsid w:val="0056635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D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kova@smocr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ka.zapotocka@charita.cz" TargetMode="External"/><Relationship Id="rId12" Type="http://schemas.openxmlformats.org/officeDocument/2006/relationships/hyperlink" Target="https://owa.upol.cz/owa/redir.aspx?REF=kiqZg1tRHVHPmr_0zKFGXmmU6RvurqlT4n_zuuRhAsgDkE8cnaXTCAFodHRwOi8vbGlkZXZwb2h5YnUuZXUv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va.malirova@nazem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wa.upol.cz/owa/redir.aspx?C=f2ZyJJzwAlutSP7pegXeA5C4vqcDSGTT8fGA3IXy3i1YBkVMiM3TCA..&amp;URL=http%3a%2f%2fwww.mojemoring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lezny@geotes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2995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Voleníková</dc:creator>
  <cp:lastModifiedBy>Mgr. Lenka Voleníková</cp:lastModifiedBy>
  <cp:revision>30</cp:revision>
  <dcterms:created xsi:type="dcterms:W3CDTF">2016-09-02T07:08:00Z</dcterms:created>
  <dcterms:modified xsi:type="dcterms:W3CDTF">2016-09-02T07:49:00Z</dcterms:modified>
</cp:coreProperties>
</file>