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0A" w:rsidRPr="008C3C0A" w:rsidRDefault="008C3C0A" w:rsidP="008C3C0A">
      <w:pPr>
        <w:ind w:left="360"/>
        <w:jc w:val="center"/>
        <w:rPr>
          <w:b/>
          <w:color w:val="0070C0"/>
          <w:sz w:val="28"/>
          <w:szCs w:val="28"/>
        </w:rPr>
      </w:pPr>
      <w:r w:rsidRPr="008C3C0A">
        <w:rPr>
          <w:b/>
          <w:color w:val="0070C0"/>
          <w:sz w:val="28"/>
          <w:szCs w:val="28"/>
        </w:rPr>
        <w:t>MIGRACE V EVROPSKÝCH SOUVISLOSTECH</w:t>
      </w:r>
    </w:p>
    <w:p w:rsidR="008C3C0A" w:rsidRPr="005B2B5B" w:rsidRDefault="008C3C0A" w:rsidP="008C3C0A">
      <w:pPr>
        <w:ind w:left="360"/>
        <w:jc w:val="center"/>
        <w:rPr>
          <w:sz w:val="28"/>
          <w:szCs w:val="28"/>
        </w:rPr>
      </w:pPr>
    </w:p>
    <w:p w:rsidR="008C3C0A" w:rsidRPr="005B2B5B" w:rsidRDefault="008C3C0A" w:rsidP="008C3C0A">
      <w:pPr>
        <w:ind w:left="360"/>
        <w:jc w:val="center"/>
        <w:rPr>
          <w:color w:val="0070C0"/>
          <w:sz w:val="28"/>
          <w:szCs w:val="28"/>
        </w:rPr>
      </w:pPr>
      <w:proofErr w:type="gramStart"/>
      <w:r w:rsidRPr="005B2B5B">
        <w:rPr>
          <w:color w:val="0070C0"/>
          <w:sz w:val="28"/>
          <w:szCs w:val="28"/>
        </w:rPr>
        <w:t>2.6.2016</w:t>
      </w:r>
      <w:proofErr w:type="gramEnd"/>
    </w:p>
    <w:p w:rsidR="008C3C0A" w:rsidRPr="005B2B5B" w:rsidRDefault="008C3C0A" w:rsidP="008C3C0A">
      <w:pPr>
        <w:ind w:left="360"/>
        <w:jc w:val="center"/>
        <w:rPr>
          <w:color w:val="0070C0"/>
          <w:sz w:val="28"/>
          <w:szCs w:val="28"/>
        </w:rPr>
      </w:pPr>
    </w:p>
    <w:p w:rsidR="008C3C0A" w:rsidRPr="005B2B5B" w:rsidRDefault="008C3C0A" w:rsidP="008C3C0A">
      <w:pPr>
        <w:ind w:left="360"/>
        <w:jc w:val="center"/>
        <w:rPr>
          <w:color w:val="0070C0"/>
          <w:sz w:val="28"/>
          <w:szCs w:val="28"/>
        </w:rPr>
      </w:pPr>
      <w:r w:rsidRPr="005B2B5B">
        <w:rPr>
          <w:color w:val="0070C0"/>
          <w:sz w:val="28"/>
          <w:szCs w:val="28"/>
        </w:rPr>
        <w:t>Agnieszka Zogata-Kusz, Ph.D.</w:t>
      </w:r>
    </w:p>
    <w:p w:rsidR="008C3C0A" w:rsidRPr="005B2B5B" w:rsidRDefault="008C3C0A" w:rsidP="008C3C0A">
      <w:pPr>
        <w:ind w:left="360"/>
        <w:jc w:val="center"/>
        <w:rPr>
          <w:color w:val="0070C0"/>
          <w:sz w:val="28"/>
          <w:szCs w:val="28"/>
        </w:rPr>
      </w:pPr>
      <w:r w:rsidRPr="005B2B5B">
        <w:rPr>
          <w:color w:val="0070C0"/>
          <w:sz w:val="28"/>
          <w:szCs w:val="28"/>
        </w:rPr>
        <w:t>Katedra křesťanské sociální práce, CMTF, UP</w:t>
      </w:r>
    </w:p>
    <w:p w:rsidR="008C3C0A" w:rsidRPr="005B2B5B" w:rsidRDefault="008C3C0A" w:rsidP="008C3C0A">
      <w:pPr>
        <w:ind w:left="360"/>
        <w:jc w:val="center"/>
        <w:rPr>
          <w:color w:val="0070C0"/>
          <w:sz w:val="28"/>
          <w:szCs w:val="28"/>
        </w:rPr>
      </w:pPr>
    </w:p>
    <w:p w:rsidR="008C3C0A" w:rsidRPr="005B2B5B" w:rsidRDefault="000C706E" w:rsidP="008C3C0A">
      <w:pPr>
        <w:ind w:left="360"/>
        <w:jc w:val="center"/>
        <w:rPr>
          <w:color w:val="0070C0"/>
          <w:sz w:val="28"/>
          <w:szCs w:val="28"/>
        </w:rPr>
      </w:pPr>
      <w:hyperlink r:id="rId8" w:history="1">
        <w:r w:rsidR="008C3C0A" w:rsidRPr="005B2B5B">
          <w:rPr>
            <w:rStyle w:val="Hypertextovodkaz"/>
            <w:sz w:val="28"/>
            <w:szCs w:val="28"/>
          </w:rPr>
          <w:t>agnieszka.zogata@upol.cz</w:t>
        </w:r>
      </w:hyperlink>
    </w:p>
    <w:p w:rsidR="00F40AA8" w:rsidRDefault="008C3C0A" w:rsidP="00F40AA8">
      <w:pPr>
        <w:pStyle w:val="Odstavecseseznamem"/>
        <w:rPr>
          <w:b/>
          <w:color w:val="0070C0"/>
        </w:rPr>
      </w:pPr>
      <w:r>
        <w:rPr>
          <w:b/>
        </w:rPr>
        <w:br w:type="column"/>
      </w:r>
      <w:r w:rsidR="002A7BB2" w:rsidRPr="002A7BB2">
        <w:rPr>
          <w:b/>
          <w:color w:val="0070C0"/>
        </w:rPr>
        <w:lastRenderedPageBreak/>
        <w:t>KONTEXT:</w:t>
      </w:r>
    </w:p>
    <w:p w:rsidR="002A7BB2" w:rsidRDefault="002A7BB2" w:rsidP="00F40AA8">
      <w:pPr>
        <w:pStyle w:val="Odstavecseseznamem"/>
        <w:rPr>
          <w:b/>
          <w:color w:val="0070C0"/>
        </w:rPr>
      </w:pPr>
    </w:p>
    <w:p w:rsidR="00F40AA8" w:rsidRPr="00136702" w:rsidRDefault="00F40AA8" w:rsidP="00F40AA8">
      <w:pPr>
        <w:pStyle w:val="Odstavecseseznamem"/>
      </w:pPr>
      <w:r w:rsidRPr="00136702">
        <w:t>Evropa jako imigrační region</w:t>
      </w:r>
    </w:p>
    <w:p w:rsidR="00F40AA8" w:rsidRPr="00136702" w:rsidRDefault="00F40AA8" w:rsidP="00F40AA8">
      <w:r w:rsidRPr="00136702">
        <w:tab/>
        <w:t>Bezpečnostní situace</w:t>
      </w:r>
    </w:p>
    <w:p w:rsidR="00F40AA8" w:rsidRPr="00136702" w:rsidRDefault="00F40AA8" w:rsidP="00F40AA8">
      <w:r w:rsidRPr="00136702">
        <w:tab/>
        <w:t>Mezinárodní vztahy</w:t>
      </w:r>
    </w:p>
    <w:p w:rsidR="00F40AA8" w:rsidRPr="00136702" w:rsidRDefault="00F40AA8" w:rsidP="00F40AA8">
      <w:r w:rsidRPr="00136702">
        <w:tab/>
        <w:t>Geopolitická situace</w:t>
      </w:r>
    </w:p>
    <w:p w:rsidR="00F40AA8" w:rsidRDefault="00F40AA8" w:rsidP="00F40AA8">
      <w:r w:rsidRPr="00D37034">
        <w:tab/>
      </w:r>
      <w:r w:rsidR="00D37034" w:rsidRPr="00D37034">
        <w:t>Společný evropský azylový systém</w:t>
      </w:r>
    </w:p>
    <w:p w:rsidR="00D37034" w:rsidRDefault="00D37034" w:rsidP="00F40AA8">
      <w:r>
        <w:tab/>
      </w:r>
      <w:r w:rsidR="000F22B0">
        <w:t>Finanční krize</w:t>
      </w:r>
    </w:p>
    <w:p w:rsidR="000F22B0" w:rsidRDefault="000F22B0" w:rsidP="00F40AA8">
      <w:r>
        <w:tab/>
        <w:t>Politická situace v jednotlivých zemích</w:t>
      </w:r>
    </w:p>
    <w:p w:rsidR="000F22B0" w:rsidRDefault="000F22B0" w:rsidP="00F40AA8">
      <w:r>
        <w:tab/>
        <w:t>Diskuze ohledně evropských hodnot</w:t>
      </w:r>
    </w:p>
    <w:p w:rsidR="000F22B0" w:rsidRDefault="000F22B0" w:rsidP="00F40AA8">
      <w:r>
        <w:tab/>
        <w:t>Přístup k informacím/</w:t>
      </w:r>
      <w:r w:rsidR="00D12D16">
        <w:t>šíření informací/komunikace</w:t>
      </w:r>
    </w:p>
    <w:p w:rsidR="002A7BB2" w:rsidRDefault="008456F8" w:rsidP="00F40AA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410210</wp:posOffset>
                </wp:positionV>
                <wp:extent cx="371475" cy="9525"/>
                <wp:effectExtent l="0" t="95250" r="0" b="1047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94374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-34.1pt;margin-top:32.3pt;width:29.25pt;height: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" strokecolor="#0070c0" strokeweight="3pt">
                <v:stroke endarrow="block"/>
              </v:shape>
            </w:pict>
          </mc:Fallback>
        </mc:AlternateContent>
      </w:r>
    </w:p>
    <w:p w:rsidR="002A7BB2" w:rsidRDefault="008456F8" w:rsidP="00F40AA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382270</wp:posOffset>
                </wp:positionV>
                <wp:extent cx="371475" cy="19050"/>
                <wp:effectExtent l="0" t="76200" r="0" b="952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9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6E79B9" id="Přímá spojnice se šipkou 20" o:spid="_x0000_s1026" type="#_x0000_t32" style="position:absolute;margin-left:-40.1pt;margin-top:30.1pt;width:29.25pt;height:1.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" strokecolor="#0070c0" strokeweight="3pt">
                <v:stroke endarrow="block"/>
              </v:shape>
            </w:pict>
          </mc:Fallback>
        </mc:AlternateContent>
      </w:r>
      <w:r w:rsidR="002A7BB2">
        <w:t xml:space="preserve">Do jaké situace </w:t>
      </w:r>
      <w:r w:rsidR="002A7BB2" w:rsidRPr="002A7BB2">
        <w:rPr>
          <w:i/>
        </w:rPr>
        <w:t>vstoupila</w:t>
      </w:r>
      <w:r w:rsidR="002A7BB2">
        <w:t xml:space="preserve"> migrační krize? (základ ovlivňující reakci na a vnímání migrační krize)</w:t>
      </w:r>
    </w:p>
    <w:p w:rsidR="002A7BB2" w:rsidRDefault="002A7BB2" w:rsidP="00F40AA8">
      <w:r>
        <w:t>Jak migrační krize ovlivňují jednotlivé aspekty kontextu?</w:t>
      </w:r>
    </w:p>
    <w:p w:rsidR="002A7BB2" w:rsidRPr="00D37034" w:rsidRDefault="002A7BB2" w:rsidP="00F40AA8"/>
    <w:p w:rsidR="00F40AA8" w:rsidRPr="00F40AA8" w:rsidRDefault="00F40AA8" w:rsidP="00F40AA8">
      <w:pPr>
        <w:rPr>
          <w:b/>
        </w:rPr>
      </w:pPr>
    </w:p>
    <w:p w:rsidR="00F40AA8" w:rsidRDefault="00F40AA8" w:rsidP="00F40AA8">
      <w:pPr>
        <w:pStyle w:val="Odstavecseseznamem"/>
        <w:rPr>
          <w:b/>
        </w:rPr>
      </w:pPr>
    </w:p>
    <w:p w:rsidR="00F40AA8" w:rsidRDefault="00F40AA8" w:rsidP="00F40AA8">
      <w:pPr>
        <w:pStyle w:val="Odstavecseseznamem"/>
        <w:rPr>
          <w:b/>
        </w:rPr>
      </w:pPr>
    </w:p>
    <w:p w:rsidR="00F40AA8" w:rsidRDefault="00F40AA8" w:rsidP="00F40AA8">
      <w:pPr>
        <w:pStyle w:val="Odstavecseseznamem"/>
        <w:rPr>
          <w:b/>
        </w:rPr>
      </w:pPr>
    </w:p>
    <w:p w:rsidR="00F40AA8" w:rsidRDefault="00F40AA8" w:rsidP="00F40AA8">
      <w:pPr>
        <w:pStyle w:val="Odstavecseseznamem"/>
        <w:rPr>
          <w:b/>
        </w:rPr>
      </w:pPr>
    </w:p>
    <w:p w:rsidR="008051B9" w:rsidRPr="00F40AA8" w:rsidRDefault="00915C4A" w:rsidP="00F40AA8">
      <w:pPr>
        <w:rPr>
          <w:b/>
        </w:rPr>
      </w:pPr>
      <w:r w:rsidRPr="00F40AA8">
        <w:rPr>
          <w:b/>
        </w:rPr>
        <w:br w:type="column"/>
      </w:r>
      <w:r w:rsidR="00FF6B99" w:rsidRPr="00F40AA8">
        <w:rPr>
          <w:b/>
          <w:color w:val="0070C0"/>
        </w:rPr>
        <w:lastRenderedPageBreak/>
        <w:t>MIGRACE PŘED MIGRAČNÍ KRIZI</w:t>
      </w:r>
    </w:p>
    <w:p w:rsidR="007D6F35" w:rsidRDefault="007D6F35" w:rsidP="007D6F35">
      <w:pPr>
        <w:pStyle w:val="Odstavecseseznamem"/>
        <w:rPr>
          <w:b/>
        </w:rPr>
      </w:pPr>
    </w:p>
    <w:p w:rsidR="007D6F35" w:rsidRDefault="00FE3350" w:rsidP="007D6F35">
      <w:pPr>
        <w:pStyle w:val="Odstavecseseznamem"/>
      </w:pPr>
      <w:r>
        <w:t>Evropa jako imigrační kontinent</w:t>
      </w:r>
    </w:p>
    <w:p w:rsidR="007D6F35" w:rsidRDefault="007D6F35" w:rsidP="007D6F35">
      <w:pPr>
        <w:pStyle w:val="Odstavecseseznamem"/>
      </w:pPr>
      <w:r>
        <w:t>Dopady</w:t>
      </w:r>
      <w:r w:rsidR="00FE3350">
        <w:t xml:space="preserve"> imigrace</w:t>
      </w:r>
      <w:r>
        <w:t>:</w:t>
      </w:r>
    </w:p>
    <w:p w:rsidR="007D6F35" w:rsidRDefault="007D6F35" w:rsidP="003C0FA8">
      <w:pPr>
        <w:pStyle w:val="Odstavecseseznamem"/>
        <w:numPr>
          <w:ilvl w:val="2"/>
          <w:numId w:val="14"/>
        </w:numPr>
      </w:pPr>
      <w:r>
        <w:t>Druhy dopadů</w:t>
      </w:r>
      <w:r w:rsidR="00FE3350">
        <w:t xml:space="preserve"> (nedopovězené dopady)</w:t>
      </w:r>
    </w:p>
    <w:p w:rsidR="007D6F35" w:rsidRDefault="007D6F35" w:rsidP="003C0FA8">
      <w:pPr>
        <w:pStyle w:val="Odstavecseseznamem"/>
        <w:numPr>
          <w:ilvl w:val="2"/>
          <w:numId w:val="14"/>
        </w:numPr>
      </w:pPr>
      <w:r>
        <w:t xml:space="preserve">Složitá </w:t>
      </w:r>
      <w:proofErr w:type="spellStart"/>
      <w:r>
        <w:t>zkoumatelnost</w:t>
      </w:r>
      <w:proofErr w:type="spellEnd"/>
      <w:r>
        <w:t xml:space="preserve"> dopadů</w:t>
      </w:r>
    </w:p>
    <w:p w:rsidR="00183927" w:rsidRDefault="00183927" w:rsidP="003C0FA8">
      <w:pPr>
        <w:pStyle w:val="Odstavecseseznamem"/>
        <w:numPr>
          <w:ilvl w:val="2"/>
          <w:numId w:val="14"/>
        </w:numPr>
      </w:pPr>
      <w:r>
        <w:t>Faktory ovlivňující dopady</w:t>
      </w:r>
    </w:p>
    <w:p w:rsidR="004F6D34" w:rsidRDefault="00524E03" w:rsidP="005A1CC1">
      <w:pPr>
        <w:ind w:left="708"/>
      </w:pPr>
      <w:r>
        <w:t>Imigrační a integrační</w:t>
      </w:r>
      <w:r w:rsidR="00183927" w:rsidRPr="00183927">
        <w:t xml:space="preserve"> politika státu j</w:t>
      </w:r>
      <w:r w:rsidR="009708C3">
        <w:t>ako jeden</w:t>
      </w:r>
      <w:r w:rsidR="00183927" w:rsidRPr="00183927">
        <w:t xml:space="preserve"> z faktorů ovlivňujících dopady migrace</w:t>
      </w:r>
      <w:r w:rsidR="005A60E3">
        <w:t xml:space="preserve"> </w:t>
      </w:r>
    </w:p>
    <w:p w:rsidR="004F6D34" w:rsidRDefault="004F6D34" w:rsidP="004F6D34">
      <w:pPr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4BC104" wp14:editId="4338740B">
                <wp:simplePos x="0" y="0"/>
                <wp:positionH relativeFrom="column">
                  <wp:posOffset>1071245</wp:posOffset>
                </wp:positionH>
                <wp:positionV relativeFrom="paragraph">
                  <wp:posOffset>315595</wp:posOffset>
                </wp:positionV>
                <wp:extent cx="295275" cy="933450"/>
                <wp:effectExtent l="57150" t="38100" r="352425" b="133350"/>
                <wp:wrapNone/>
                <wp:docPr id="13" name="Zakřiven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933450"/>
                        </a:xfrm>
                        <a:prstGeom prst="curvedConnector3">
                          <a:avLst>
                            <a:gd name="adj1" fmla="val -9895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684EA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13" o:spid="_x0000_s1026" type="#_x0000_t38" style="position:absolute;margin-left:84.35pt;margin-top:24.85pt;width:23.25pt;height:73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" adj="-21374" strokecolor="#8064a2 [3207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5A60E3">
        <w:t>(</w:t>
      </w:r>
      <w:r w:rsidR="005A60E3" w:rsidRPr="00766729">
        <w:t>selhání</w:t>
      </w:r>
      <w:r>
        <w:t xml:space="preserve"> původních modelů</w:t>
      </w:r>
      <w:r w:rsidR="005A60E3">
        <w:t>, hledání nových cest)</w:t>
      </w:r>
    </w:p>
    <w:p w:rsidR="007D6F35" w:rsidRPr="00766729" w:rsidRDefault="005A1CC1" w:rsidP="004F6D34">
      <w:pPr>
        <w:ind w:firstLine="708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D5169A" wp14:editId="46D100B0">
                <wp:simplePos x="0" y="0"/>
                <wp:positionH relativeFrom="column">
                  <wp:posOffset>2624454</wp:posOffset>
                </wp:positionH>
                <wp:positionV relativeFrom="paragraph">
                  <wp:posOffset>43180</wp:posOffset>
                </wp:positionV>
                <wp:extent cx="923925" cy="885825"/>
                <wp:effectExtent l="57150" t="38100" r="66675" b="104775"/>
                <wp:wrapNone/>
                <wp:docPr id="3" name="Zakřiven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885825"/>
                        </a:xfrm>
                        <a:prstGeom prst="curvedConnector3">
                          <a:avLst>
                            <a:gd name="adj1" fmla="val 6372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CCAB06" id="Zakřivená spojnice 3" o:spid="_x0000_s1026" type="#_x0000_t38" style="position:absolute;margin-left:206.65pt;margin-top:3.4pt;width:72.75pt;height:6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" adj="13765" strokecolor="#8064a2 [3207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tab/>
        <w:t xml:space="preserve">          </w:t>
      </w:r>
      <w:r w:rsidR="00766729">
        <w:rPr>
          <w:sz w:val="32"/>
          <w:szCs w:val="32"/>
        </w:rPr>
        <w:tab/>
      </w:r>
      <w:r w:rsidR="00766729">
        <w:rPr>
          <w:sz w:val="32"/>
          <w:szCs w:val="32"/>
        </w:rPr>
        <w:tab/>
      </w:r>
      <w:r w:rsidR="00766729">
        <w:rPr>
          <w:sz w:val="32"/>
          <w:szCs w:val="32"/>
        </w:rPr>
        <w:tab/>
      </w: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B6072" w:rsidP="007D6F35">
      <w:pPr>
        <w:pStyle w:val="Odstavecseseznamem"/>
        <w:rPr>
          <w:b/>
        </w:rPr>
      </w:pPr>
      <w:r w:rsidRPr="003007F5"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A396178" wp14:editId="765CF715">
                <wp:simplePos x="0" y="0"/>
                <wp:positionH relativeFrom="margin">
                  <wp:posOffset>-261620</wp:posOffset>
                </wp:positionH>
                <wp:positionV relativeFrom="margin">
                  <wp:posOffset>3005455</wp:posOffset>
                </wp:positionV>
                <wp:extent cx="2600325" cy="2343150"/>
                <wp:effectExtent l="0" t="0" r="28575" b="19050"/>
                <wp:wrapSquare wrapText="bothSides"/>
                <wp:docPr id="30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343150"/>
                        </a:xfrm>
                        <a:prstGeom prst="foldedCorner">
                          <a:avLst>
                            <a:gd name="adj" fmla="val 11144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08F1" w:rsidRDefault="00A708F1" w:rsidP="00A708F1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C37B9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Izolace</w:t>
                            </w:r>
                          </w:p>
                          <w:p w:rsidR="00A708F1" w:rsidRDefault="00A708F1" w:rsidP="00A708F1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Skrytý rasismus</w:t>
                            </w:r>
                          </w:p>
                          <w:p w:rsidR="00A708F1" w:rsidRPr="00C37B96" w:rsidRDefault="00A708F1" w:rsidP="00A708F1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Ghetta</w:t>
                            </w:r>
                          </w:p>
                          <w:p w:rsidR="00A708F1" w:rsidRDefault="00A708F1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Zbezpečnostění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migračních otázek</w:t>
                            </w:r>
                          </w:p>
                          <w:p w:rsidR="00A708F1" w:rsidRDefault="00A708F1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766729" w:rsidRPr="00766729" w:rsidRDefault="0076672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  <w:u w:val="single"/>
                              </w:rPr>
                            </w:pPr>
                            <w:r w:rsidRPr="0076672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  <w:u w:val="single"/>
                              </w:rPr>
                              <w:t>2004-2005 (útoky):</w:t>
                            </w:r>
                          </w:p>
                          <w:p w:rsidR="00766729" w:rsidRPr="00766729" w:rsidRDefault="000B6072" w:rsidP="0076672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III. 2004 madridské vlaky</w:t>
                            </w:r>
                          </w:p>
                          <w:p w:rsidR="00766729" w:rsidRPr="00766729" w:rsidRDefault="00766729" w:rsidP="0076672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proofErr w:type="gramStart"/>
                            <w:r w:rsidRPr="0076672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XI.  2004</w:t>
                            </w:r>
                            <w:proofErr w:type="gramEnd"/>
                            <w:r w:rsidRPr="0076672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smrt </w:t>
                            </w:r>
                            <w:proofErr w:type="spellStart"/>
                            <w:r w:rsidRPr="0076672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Thea</w:t>
                            </w:r>
                            <w:proofErr w:type="spellEnd"/>
                            <w:r w:rsidRPr="0076672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van </w:t>
                            </w:r>
                            <w:proofErr w:type="spellStart"/>
                            <w:r w:rsidRPr="0076672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Gogha</w:t>
                            </w:r>
                            <w:proofErr w:type="spellEnd"/>
                          </w:p>
                          <w:p w:rsidR="00766729" w:rsidRPr="00766729" w:rsidRDefault="00766729" w:rsidP="0076672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proofErr w:type="gramStart"/>
                            <w:r w:rsidRPr="0076672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VII.  2005</w:t>
                            </w:r>
                            <w:proofErr w:type="gramEnd"/>
                            <w:r w:rsidRPr="0076672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londýnské metro</w:t>
                            </w:r>
                          </w:p>
                          <w:p w:rsidR="00766729" w:rsidRPr="000B6072" w:rsidRDefault="00766729" w:rsidP="000B607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76672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podzim 2005 nepokoje ve </w:t>
                            </w:r>
                            <w:r w:rsidR="000B607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Francii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39617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matický obrazec 2" o:spid="_x0000_s1026" type="#_x0000_t65" style="position:absolute;left:0;text-align:left;margin-left:-20.6pt;margin-top:236.65pt;width:204.75pt;height:184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" o:allowincell="f" adj="19193" fillcolor="#cf7b79" strokecolor="#969696" strokeweight=".5pt">
                <v:fill opacity="19789f"/>
                <v:textbox inset="10.8pt,7.2pt,10.8pt">
                  <w:txbxContent>
                    <w:p w:rsidR="00A708F1" w:rsidRDefault="00A708F1" w:rsidP="00A708F1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C37B9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Izolace</w:t>
                      </w:r>
                    </w:p>
                    <w:p w:rsidR="00A708F1" w:rsidRDefault="00A708F1" w:rsidP="00A708F1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Skrytý rasismus</w:t>
                      </w:r>
                    </w:p>
                    <w:p w:rsidR="00A708F1" w:rsidRPr="00C37B96" w:rsidRDefault="00A708F1" w:rsidP="00A708F1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Ghetta</w:t>
                      </w:r>
                    </w:p>
                    <w:p w:rsidR="00A708F1" w:rsidRDefault="00A708F1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Zbezpečnostění migračních otázek</w:t>
                      </w:r>
                    </w:p>
                    <w:p w:rsidR="00A708F1" w:rsidRDefault="00A708F1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766729" w:rsidRPr="00766729" w:rsidRDefault="0076672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  <w:u w:val="single"/>
                        </w:rPr>
                      </w:pPr>
                      <w:r w:rsidRPr="0076672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  <w:u w:val="single"/>
                        </w:rPr>
                        <w:t>2004-2005 (útoky):</w:t>
                      </w:r>
                    </w:p>
                    <w:p w:rsidR="00766729" w:rsidRPr="00766729" w:rsidRDefault="000B6072" w:rsidP="0076672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III. 2004 madridské vlaky</w:t>
                      </w:r>
                    </w:p>
                    <w:p w:rsidR="00766729" w:rsidRPr="00766729" w:rsidRDefault="00766729" w:rsidP="0076672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76672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XI.  2004 smrt Thea van Gogha</w:t>
                      </w:r>
                    </w:p>
                    <w:p w:rsidR="00766729" w:rsidRPr="00766729" w:rsidRDefault="00766729" w:rsidP="0076672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76672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VII.  2005 londýnské metro</w:t>
                      </w:r>
                    </w:p>
                    <w:p w:rsidR="00766729" w:rsidRPr="000B6072" w:rsidRDefault="00766729" w:rsidP="000B607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76672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podzim 2005 nepokoje ve </w:t>
                      </w:r>
                      <w:r w:rsidR="000B607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Francii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71288" w:rsidRDefault="000B6072" w:rsidP="007D6F35">
      <w:pPr>
        <w:pStyle w:val="Odstavecseseznamem"/>
        <w:rPr>
          <w:b/>
        </w:rPr>
      </w:pPr>
      <w:r w:rsidRPr="003007F5"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50613D90" wp14:editId="3D83A816">
                <wp:simplePos x="0" y="0"/>
                <wp:positionH relativeFrom="margin">
                  <wp:posOffset>3605530</wp:posOffset>
                </wp:positionH>
                <wp:positionV relativeFrom="margin">
                  <wp:posOffset>3100705</wp:posOffset>
                </wp:positionV>
                <wp:extent cx="2627630" cy="1057275"/>
                <wp:effectExtent l="0" t="0" r="20320" b="28575"/>
                <wp:wrapSquare wrapText="bothSides"/>
                <wp:docPr id="1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1057275"/>
                        </a:xfrm>
                        <a:prstGeom prst="foldedCorner">
                          <a:avLst>
                            <a:gd name="adj" fmla="val 22409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B96" w:rsidRDefault="00445F2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Cesta občanské integrace jednotlivců</w:t>
                            </w:r>
                          </w:p>
                          <w:p w:rsidR="00720B4C" w:rsidRDefault="00720B4C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80131A" w:rsidRDefault="00C37B9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Zavedení integračních </w:t>
                            </w:r>
                            <w:r w:rsidRPr="00B51D0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testů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613D90" id="_x0000_s1027" type="#_x0000_t65" style="position:absolute;left:0;text-align:left;margin-left:283.9pt;margin-top:244.15pt;width:206.9pt;height:83.2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" o:allowincell="f" adj="16760" fillcolor="#cf7b79" strokecolor="#969696" strokeweight=".5pt">
                <v:fill opacity="19789f"/>
                <v:textbox inset="10.8pt,7.2pt,10.8pt">
                  <w:txbxContent>
                    <w:p w:rsidR="00C37B96" w:rsidRDefault="00445F2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Cesta občanské integrace jednotlivců</w:t>
                      </w:r>
                    </w:p>
                    <w:p w:rsidR="00720B4C" w:rsidRDefault="00720B4C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80131A" w:rsidRDefault="00C37B9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Zavedení integračních </w:t>
                      </w:r>
                      <w:r w:rsidRPr="00B51D0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testů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071288" w:rsidRDefault="00071288" w:rsidP="007D6F35">
      <w:pPr>
        <w:pStyle w:val="Odstavecseseznamem"/>
        <w:rPr>
          <w:b/>
        </w:rPr>
      </w:pPr>
    </w:p>
    <w:p w:rsidR="0034179A" w:rsidRDefault="0034179A" w:rsidP="007D6F35">
      <w:pPr>
        <w:pStyle w:val="Odstavecseseznamem"/>
      </w:pPr>
      <w:r>
        <w:t>Nálady vůči imigrantům</w:t>
      </w:r>
      <w:r w:rsidR="00497B81">
        <w:t xml:space="preserve"> a představy ohledně migrace</w:t>
      </w:r>
      <w:r w:rsidR="007E05E5">
        <w:t xml:space="preserve">, což se spojuje pak s podporou určitých polit. </w:t>
      </w:r>
      <w:proofErr w:type="gramStart"/>
      <w:r w:rsidR="007E05E5">
        <w:t>stran</w:t>
      </w:r>
      <w:proofErr w:type="gramEnd"/>
      <w:r w:rsidR="007E05E5">
        <w:t xml:space="preserve"> a hnutí.</w:t>
      </w:r>
    </w:p>
    <w:p w:rsidR="00866EC5" w:rsidRDefault="00866EC5" w:rsidP="007D6F35">
      <w:pPr>
        <w:pStyle w:val="Odstavecseseznamem"/>
      </w:pPr>
    </w:p>
    <w:p w:rsidR="00866EC5" w:rsidRDefault="00386030" w:rsidP="007D6F35">
      <w:pPr>
        <w:pStyle w:val="Odstavecseseznamem"/>
      </w:pPr>
      <w:r w:rsidRPr="003007F5"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6AD85265" wp14:editId="07DDD5E5">
                <wp:simplePos x="0" y="0"/>
                <wp:positionH relativeFrom="margin">
                  <wp:posOffset>1729105</wp:posOffset>
                </wp:positionH>
                <wp:positionV relativeFrom="margin">
                  <wp:posOffset>6490970</wp:posOffset>
                </wp:positionV>
                <wp:extent cx="3390900" cy="2066925"/>
                <wp:effectExtent l="0" t="0" r="19050" b="28575"/>
                <wp:wrapSquare wrapText="bothSides"/>
                <wp:docPr id="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2066925"/>
                        </a:xfrm>
                        <a:prstGeom prst="foldedCorner">
                          <a:avLst>
                            <a:gd name="adj" fmla="val 20594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6D14" w:rsidRDefault="003B6A96" w:rsidP="00396D1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  <w:u w:val="single"/>
                              </w:rPr>
                            </w:pPr>
                            <w:r w:rsidRPr="003B6A9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  <w:u w:val="single"/>
                              </w:rPr>
                              <w:t>Příklady</w:t>
                            </w:r>
                          </w:p>
                          <w:p w:rsidR="003B6A96" w:rsidRPr="003B6A96" w:rsidRDefault="003B6A96" w:rsidP="00396D1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  <w:u w:val="single"/>
                              </w:rPr>
                            </w:pPr>
                          </w:p>
                          <w:p w:rsidR="00C13BF8" w:rsidRPr="00723F83" w:rsidRDefault="00CD04F5" w:rsidP="00396D1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Referendum</w:t>
                            </w:r>
                            <w:r w:rsidR="00C13BF8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proti mešitám</w:t>
                            </w:r>
                            <w:r w:rsidR="00FB7011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B51D07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(</w:t>
                            </w:r>
                            <w:proofErr w:type="gramStart"/>
                            <w:r w:rsidR="00B51D07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např. </w:t>
                            </w:r>
                            <w:r w:rsidR="00112B03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CH</w:t>
                            </w:r>
                            <w:proofErr w:type="gramEnd"/>
                            <w:r w:rsidR="00112B03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)</w:t>
                            </w:r>
                          </w:p>
                          <w:p w:rsidR="0019642E" w:rsidRPr="00723F83" w:rsidRDefault="0064570C" w:rsidP="00396D1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Občanské h</w:t>
                            </w:r>
                            <w:r w:rsidR="0019642E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nutí</w:t>
                            </w:r>
                            <w:r w:rsidR="006C0B8A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PEGIDA</w:t>
                            </w:r>
                            <w:r w:rsidR="00313E8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– proti islamizaci N</w:t>
                            </w:r>
                            <w:r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ěmecká – od října 2014</w:t>
                            </w:r>
                          </w:p>
                          <w:p w:rsidR="006C0B8A" w:rsidRPr="00723F83" w:rsidRDefault="006C0B8A" w:rsidP="00396D1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Podpora prav. </w:t>
                            </w:r>
                            <w:proofErr w:type="gramStart"/>
                            <w:r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polit</w:t>
                            </w:r>
                            <w:proofErr w:type="gramEnd"/>
                            <w:r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. stran</w:t>
                            </w:r>
                            <w:r w:rsidR="00B51D07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např.</w:t>
                            </w:r>
                            <w:r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272A6C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Národní Fronta FR</w:t>
                            </w:r>
                            <w:r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, </w:t>
                            </w:r>
                            <w:r w:rsidR="00272A6C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Liga severu IT,</w:t>
                            </w:r>
                            <w:r w:rsidR="00015B99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Strana pro svobodu NL, </w:t>
                            </w:r>
                            <w:r w:rsidR="00272A6C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EE3A55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Svobodná strana Rakouska AUT, Zlatý úsvit </w:t>
                            </w:r>
                            <w:r w:rsidR="00B51D07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E</w:t>
                            </w:r>
                            <w:r w:rsidR="00EE3A55" w:rsidRPr="00723F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D85265" id="_x0000_s1028" type="#_x0000_t65" style="position:absolute;left:0;text-align:left;margin-left:136.15pt;margin-top:511.1pt;width:267pt;height:162.7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" o:allowincell="f" adj="17152" fillcolor="#d99594 [1941]" strokecolor="#969696" strokeweight=".5pt">
                <v:fill opacity="19789f"/>
                <v:textbox inset="10.8pt,7.2pt,10.8pt">
                  <w:txbxContent>
                    <w:p w:rsidR="00396D14" w:rsidRDefault="003B6A96" w:rsidP="00396D1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  <w:u w:val="single"/>
                        </w:rPr>
                      </w:pPr>
                      <w:r w:rsidRPr="003B6A9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  <w:u w:val="single"/>
                        </w:rPr>
                        <w:t>Příklady</w:t>
                      </w:r>
                    </w:p>
                    <w:p w:rsidR="003B6A96" w:rsidRPr="003B6A96" w:rsidRDefault="003B6A96" w:rsidP="00396D1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  <w:u w:val="single"/>
                        </w:rPr>
                      </w:pPr>
                    </w:p>
                    <w:p w:rsidR="00C13BF8" w:rsidRPr="00723F83" w:rsidRDefault="00CD04F5" w:rsidP="00396D1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Referendum</w:t>
                      </w:r>
                      <w:r w:rsidR="00C13BF8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proti mešitám</w:t>
                      </w:r>
                      <w:r w:rsidR="00FB7011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B51D07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(např. </w:t>
                      </w:r>
                      <w:r w:rsidR="00112B03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CH)</w:t>
                      </w:r>
                    </w:p>
                    <w:p w:rsidR="0019642E" w:rsidRPr="00723F83" w:rsidRDefault="0064570C" w:rsidP="00396D1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Občanské h</w:t>
                      </w:r>
                      <w:r w:rsidR="0019642E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nutí</w:t>
                      </w:r>
                      <w:r w:rsidR="006C0B8A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PEGIDA</w:t>
                      </w:r>
                      <w:r w:rsidR="00313E8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– proti islamizaci N</w:t>
                      </w:r>
                      <w:r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ěmecká – od října 2014</w:t>
                      </w:r>
                    </w:p>
                    <w:p w:rsidR="006C0B8A" w:rsidRPr="00723F83" w:rsidRDefault="006C0B8A" w:rsidP="00396D1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Podpora prav. polit. stran</w:t>
                      </w:r>
                      <w:r w:rsidR="00B51D07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např.</w:t>
                      </w:r>
                      <w:r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272A6C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Národní Fronta FR</w:t>
                      </w:r>
                      <w:r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, </w:t>
                      </w:r>
                      <w:r w:rsidR="00272A6C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Liga severu IT,</w:t>
                      </w:r>
                      <w:r w:rsidR="00015B99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Strana pro svobodu NL, </w:t>
                      </w:r>
                      <w:r w:rsidR="00272A6C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EE3A55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Svobodná strana Rakouska AUT, Zlatý úsvit </w:t>
                      </w:r>
                      <w:r w:rsidR="00B51D07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E</w:t>
                      </w:r>
                      <w:r w:rsidR="00EE3A55" w:rsidRPr="00723F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66EC5" w:rsidRDefault="00866EC5" w:rsidP="007D6F35">
      <w:pPr>
        <w:pStyle w:val="Odstavecseseznamem"/>
      </w:pPr>
    </w:p>
    <w:p w:rsidR="00866EC5" w:rsidRDefault="00866EC5" w:rsidP="007D6F35">
      <w:pPr>
        <w:pStyle w:val="Odstavecseseznamem"/>
      </w:pPr>
    </w:p>
    <w:p w:rsidR="00866EC5" w:rsidRDefault="00866EC5" w:rsidP="007D6F35">
      <w:pPr>
        <w:pStyle w:val="Odstavecseseznamem"/>
      </w:pPr>
    </w:p>
    <w:p w:rsidR="00866EC5" w:rsidRDefault="00866EC5" w:rsidP="007D6F35">
      <w:pPr>
        <w:pStyle w:val="Odstavecseseznamem"/>
      </w:pPr>
    </w:p>
    <w:p w:rsidR="00866EC5" w:rsidRDefault="00313E81" w:rsidP="007D6F35">
      <w:pPr>
        <w:pStyle w:val="Odstavecseseznamem"/>
      </w:pPr>
      <w:r>
        <w:br w:type="column"/>
      </w:r>
    </w:p>
    <w:p w:rsidR="00866EC5" w:rsidRPr="00590CA3" w:rsidRDefault="00590CA3" w:rsidP="00866EC5">
      <w:pPr>
        <w:pStyle w:val="Odstavecseseznamem"/>
        <w:numPr>
          <w:ilvl w:val="0"/>
          <w:numId w:val="1"/>
        </w:numPr>
        <w:rPr>
          <w:b/>
          <w:color w:val="0070C0"/>
        </w:rPr>
      </w:pPr>
      <w:r w:rsidRPr="00590CA3">
        <w:rPr>
          <w:b/>
          <w:color w:val="0070C0"/>
        </w:rPr>
        <w:t>BEZPEČNOST</w:t>
      </w:r>
    </w:p>
    <w:p w:rsidR="00CD04F5" w:rsidRDefault="00CD04F5" w:rsidP="00866EC5">
      <w:pPr>
        <w:pStyle w:val="Odstavecseseznamem"/>
      </w:pPr>
    </w:p>
    <w:p w:rsidR="00CD04F5" w:rsidRDefault="00CD04F5" w:rsidP="00866EC5">
      <w:pPr>
        <w:pStyle w:val="Odstavecseseznamem"/>
      </w:pPr>
      <w:r>
        <w:t xml:space="preserve">Pomalé </w:t>
      </w:r>
      <w:proofErr w:type="spellStart"/>
      <w:r>
        <w:t>zbezpeč</w:t>
      </w:r>
      <w:r w:rsidR="00207C50">
        <w:t>nost</w:t>
      </w:r>
      <w:r>
        <w:t>ňování</w:t>
      </w:r>
      <w:proofErr w:type="spellEnd"/>
      <w:r>
        <w:t xml:space="preserve"> migračních otázek, výraznější po 9/11 2001</w:t>
      </w: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Default="002D090C" w:rsidP="00866EC5">
      <w:pPr>
        <w:pStyle w:val="Odstavecseseznamem"/>
      </w:pPr>
    </w:p>
    <w:p w:rsidR="002D090C" w:rsidRPr="002D090C" w:rsidRDefault="002D090C" w:rsidP="00866EC5">
      <w:pPr>
        <w:pStyle w:val="Odstavecseseznamem"/>
        <w:rPr>
          <w:b/>
        </w:rPr>
      </w:pPr>
    </w:p>
    <w:p w:rsidR="002D090C" w:rsidRPr="00590CA3" w:rsidRDefault="00590CA3" w:rsidP="002D090C">
      <w:pPr>
        <w:pStyle w:val="Odstavecseseznamem"/>
        <w:numPr>
          <w:ilvl w:val="0"/>
          <w:numId w:val="1"/>
        </w:numPr>
        <w:rPr>
          <w:b/>
          <w:color w:val="0070C0"/>
        </w:rPr>
      </w:pPr>
      <w:r w:rsidRPr="00590CA3">
        <w:rPr>
          <w:b/>
          <w:color w:val="0070C0"/>
        </w:rPr>
        <w:lastRenderedPageBreak/>
        <w:t>GEOPOLITICKÁ SITUACE</w:t>
      </w:r>
    </w:p>
    <w:p w:rsidR="00A02EBC" w:rsidRDefault="00A02EBC" w:rsidP="00866EC5">
      <w:pPr>
        <w:pStyle w:val="Odstavecseseznamem"/>
      </w:pPr>
    </w:p>
    <w:p w:rsidR="008647A9" w:rsidRDefault="008647A9" w:rsidP="00866EC5">
      <w:pPr>
        <w:pStyle w:val="Odstavecseseznamem"/>
      </w:pPr>
    </w:p>
    <w:p w:rsidR="00DE34D3" w:rsidRDefault="000C706E" w:rsidP="00DE34D3">
      <w:pPr>
        <w:pStyle w:val="Odstavecseseznamem"/>
        <w:rPr>
          <w:b/>
        </w:rPr>
      </w:pPr>
      <w:hyperlink r:id="rId9" w:history="1">
        <w:r w:rsidR="00627D9A" w:rsidRPr="00C9731C">
          <w:rPr>
            <w:rStyle w:val="Hypertextovodkaz"/>
            <w:b/>
          </w:rPr>
          <w:t>https://www</w:t>
        </w:r>
        <w:r w:rsidR="00627D9A" w:rsidRPr="00C9731C">
          <w:rPr>
            <w:rStyle w:val="Hypertextovodkaz"/>
            <w:b/>
          </w:rPr>
          <w:t>.loc.gov/resource/g5670.ct001613/</w:t>
        </w:r>
      </w:hyperlink>
    </w:p>
    <w:p w:rsidR="00627D9A" w:rsidRDefault="00627D9A" w:rsidP="00DE34D3">
      <w:pPr>
        <w:pStyle w:val="Odstavecseseznamem"/>
        <w:rPr>
          <w:b/>
        </w:rPr>
      </w:pPr>
    </w:p>
    <w:p w:rsidR="00DE34D3" w:rsidRDefault="00DE34D3" w:rsidP="00DE34D3">
      <w:pPr>
        <w:pStyle w:val="Odstavecseseznamem"/>
        <w:rPr>
          <w:b/>
        </w:rPr>
      </w:pPr>
    </w:p>
    <w:p w:rsidR="00DE34D3" w:rsidRDefault="00DE34D3" w:rsidP="00DE34D3">
      <w:pPr>
        <w:pStyle w:val="Odstavecseseznamem"/>
        <w:rPr>
          <w:b/>
        </w:rPr>
      </w:pPr>
    </w:p>
    <w:p w:rsidR="00DE34D3" w:rsidRDefault="00DE34D3" w:rsidP="00DE34D3">
      <w:pPr>
        <w:pStyle w:val="Odstavecseseznamem"/>
        <w:rPr>
          <w:b/>
        </w:rPr>
      </w:pPr>
    </w:p>
    <w:p w:rsidR="00DE34D3" w:rsidRDefault="00DE34D3" w:rsidP="00DE34D3">
      <w:pPr>
        <w:pStyle w:val="Odstavecseseznamem"/>
        <w:rPr>
          <w:b/>
        </w:rPr>
      </w:pPr>
    </w:p>
    <w:p w:rsidR="00DE34D3" w:rsidRDefault="00DE34D3" w:rsidP="00DE34D3">
      <w:pPr>
        <w:pStyle w:val="Odstavecseseznamem"/>
        <w:rPr>
          <w:b/>
        </w:rPr>
      </w:pPr>
    </w:p>
    <w:p w:rsidR="00DE34D3" w:rsidRDefault="00DE34D3" w:rsidP="00DE34D3">
      <w:pPr>
        <w:pStyle w:val="Odstavecseseznamem"/>
        <w:rPr>
          <w:b/>
        </w:rPr>
      </w:pPr>
    </w:p>
    <w:p w:rsidR="00DE34D3" w:rsidRDefault="00DE34D3" w:rsidP="00DE34D3">
      <w:pPr>
        <w:pStyle w:val="Odstavecseseznamem"/>
        <w:rPr>
          <w:b/>
        </w:rPr>
      </w:pPr>
    </w:p>
    <w:p w:rsidR="00A02EBC" w:rsidRPr="00590CA3" w:rsidRDefault="00C745C5" w:rsidP="008647A9">
      <w:pPr>
        <w:pStyle w:val="Odstavecseseznamem"/>
        <w:numPr>
          <w:ilvl w:val="0"/>
          <w:numId w:val="1"/>
        </w:numPr>
        <w:rPr>
          <w:b/>
          <w:color w:val="0070C0"/>
        </w:rPr>
      </w:pPr>
      <w:r>
        <w:rPr>
          <w:b/>
        </w:rPr>
        <w:br w:type="column"/>
      </w:r>
      <w:r w:rsidR="00590CA3" w:rsidRPr="00590CA3">
        <w:rPr>
          <w:b/>
          <w:color w:val="0070C0"/>
        </w:rPr>
        <w:lastRenderedPageBreak/>
        <w:t>MEZINÁRODNÍ VZTAHY</w:t>
      </w:r>
    </w:p>
    <w:p w:rsidR="00EC5346" w:rsidRDefault="00EC5346" w:rsidP="00EC5346">
      <w:pPr>
        <w:pStyle w:val="Odstavecseseznamem"/>
        <w:rPr>
          <w:b/>
        </w:rPr>
      </w:pPr>
    </w:p>
    <w:p w:rsidR="00EC5346" w:rsidRDefault="00EC5346" w:rsidP="00EC5346">
      <w:pPr>
        <w:pStyle w:val="Odstavecseseznamem"/>
      </w:pPr>
      <w:r w:rsidRPr="00EC5346">
        <w:t>V</w:t>
      </w:r>
      <w:r>
        <w:t> </w:t>
      </w:r>
      <w:r w:rsidRPr="00EC5346">
        <w:t>EU</w:t>
      </w:r>
      <w:r>
        <w:t>:</w:t>
      </w:r>
    </w:p>
    <w:p w:rsidR="001A4005" w:rsidRDefault="001A4005" w:rsidP="00EC5346">
      <w:pPr>
        <w:pStyle w:val="Odstavecseseznamem"/>
      </w:pPr>
      <w:r>
        <w:t xml:space="preserve">Negativní nálady vůči EU (byrokratizace, přílišná </w:t>
      </w:r>
      <w:proofErr w:type="spellStart"/>
      <w:r>
        <w:t>regularizace</w:t>
      </w:r>
      <w:proofErr w:type="spellEnd"/>
      <w:r>
        <w:t>, otázka suverenity států atd.)</w:t>
      </w:r>
    </w:p>
    <w:p w:rsidR="00EC5346" w:rsidRDefault="00386030" w:rsidP="00EC5346">
      <w:pPr>
        <w:pStyle w:val="Odstavecseseznamem"/>
      </w:pPr>
      <w:r>
        <w:t>Různé postavení členů v EU:</w:t>
      </w:r>
      <w:r w:rsidR="00EC5346">
        <w:t xml:space="preserve"> osa Německo – Francie, Velká Británie či Dánsko, které mají </w:t>
      </w:r>
      <w:proofErr w:type="spellStart"/>
      <w:r w:rsidR="00EC5346">
        <w:t>opt-out</w:t>
      </w:r>
      <w:proofErr w:type="spellEnd"/>
      <w:r w:rsidR="00EC5346">
        <w:t xml:space="preserve"> na mnoho regulací, státy jižní Evropy jako nárazníky v situaci migrace, střední/východní Evropa, které mnoho věcí vnímají jako </w:t>
      </w:r>
      <w:r>
        <w:t>„</w:t>
      </w:r>
      <w:r w:rsidR="00EC5346">
        <w:t>diktát mocných</w:t>
      </w:r>
      <w:r>
        <w:t>“</w:t>
      </w:r>
    </w:p>
    <w:p w:rsidR="00E36C2B" w:rsidRDefault="00E36C2B" w:rsidP="00EC5346">
      <w:pPr>
        <w:pStyle w:val="Odstavecseseznamem"/>
      </w:pPr>
    </w:p>
    <w:p w:rsidR="00C745C5" w:rsidRDefault="0039147D" w:rsidP="00EC5346">
      <w:pPr>
        <w:pStyle w:val="Odstavecseseznamem"/>
      </w:pPr>
      <w:r w:rsidRPr="003007F5"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77696" behindDoc="0" locked="0" layoutInCell="0" allowOverlap="1" wp14:anchorId="7D8D2F7C" wp14:editId="2C639272">
                <wp:simplePos x="0" y="0"/>
                <wp:positionH relativeFrom="margin">
                  <wp:posOffset>576580</wp:posOffset>
                </wp:positionH>
                <wp:positionV relativeFrom="margin">
                  <wp:posOffset>1671955</wp:posOffset>
                </wp:positionV>
                <wp:extent cx="3171825" cy="1828800"/>
                <wp:effectExtent l="0" t="0" r="28575" b="19050"/>
                <wp:wrapSquare wrapText="bothSides"/>
                <wp:docPr id="10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828800"/>
                        </a:xfrm>
                        <a:prstGeom prst="foldedCorner">
                          <a:avLst>
                            <a:gd name="adj" fmla="val 12305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65F4" w:rsidRPr="001C4A19" w:rsidRDefault="004A65F4" w:rsidP="004A65F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proofErr w:type="spellStart"/>
                            <w:r w:rsidRPr="00241C5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Brexit</w:t>
                            </w:r>
                            <w:proofErr w:type="spellEnd"/>
                          </w:p>
                          <w:p w:rsidR="001C4A19" w:rsidRPr="001C4A19" w:rsidRDefault="001C4A19" w:rsidP="004A65F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1C4A1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Není přímo spojen s uprchlickou </w:t>
                            </w:r>
                            <w:r w:rsidR="003F3E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krizí</w:t>
                            </w:r>
                          </w:p>
                          <w:p w:rsidR="001C4A19" w:rsidRDefault="001C4A19" w:rsidP="004A65F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1C4A1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Do velké míry je však spojen s migrací ze zemí EU</w:t>
                            </w:r>
                          </w:p>
                          <w:p w:rsidR="003F3E34" w:rsidRDefault="003F3E34" w:rsidP="004A65F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Kvůli referendu se VB zatím moc neangažuje v řešení uprchlické krize</w:t>
                            </w:r>
                          </w:p>
                          <w:p w:rsidR="003F3E34" w:rsidRPr="001C4A19" w:rsidRDefault="003F3E34" w:rsidP="004A65F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Vystoupení VB z EU podpoří hnutí volající po vystoupení z EU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8D2F7C" id="_x0000_s1029" type="#_x0000_t65" style="position:absolute;left:0;text-align:left;margin-left:45.4pt;margin-top:131.65pt;width:249.75pt;height:2in;z-index:2516776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" o:allowincell="f" adj="18942" fillcolor="#d99694" strokecolor="#969696" strokeweight=".5pt">
                <v:fill opacity="19789f"/>
                <v:textbox inset="10.8pt,7.2pt,10.8pt">
                  <w:txbxContent>
                    <w:p w:rsidR="004A65F4" w:rsidRPr="001C4A19" w:rsidRDefault="004A65F4" w:rsidP="004A65F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241C5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Brexit</w:t>
                      </w:r>
                    </w:p>
                    <w:p w:rsidR="001C4A19" w:rsidRPr="001C4A19" w:rsidRDefault="001C4A19" w:rsidP="004A65F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1C4A1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Není přímo spojen s uprchlickou </w:t>
                      </w:r>
                      <w:r w:rsidR="003F3E3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krizí</w:t>
                      </w:r>
                    </w:p>
                    <w:p w:rsidR="001C4A19" w:rsidRDefault="001C4A19" w:rsidP="004A65F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1C4A1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Do velké míry je však spojen s migrací ze zemí EU</w:t>
                      </w:r>
                    </w:p>
                    <w:p w:rsidR="003F3E34" w:rsidRDefault="003F3E34" w:rsidP="004A65F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Kvůli referendu se VB zatím moc neangažuje v řešení uprchlické krize</w:t>
                      </w:r>
                    </w:p>
                    <w:p w:rsidR="003F3E34" w:rsidRPr="001C4A19" w:rsidRDefault="003F3E34" w:rsidP="004A65F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Vystoupení VB z EU podpoří hnutí volající po vystoupení z EU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745C5" w:rsidRDefault="00C745C5" w:rsidP="00EC5346">
      <w:pPr>
        <w:pStyle w:val="Odstavecseseznamem"/>
      </w:pPr>
    </w:p>
    <w:p w:rsidR="0039147D" w:rsidRDefault="0039147D" w:rsidP="00EC5346">
      <w:pPr>
        <w:pStyle w:val="Odstavecseseznamem"/>
      </w:pPr>
    </w:p>
    <w:p w:rsidR="0039147D" w:rsidRDefault="0039147D" w:rsidP="00EC5346">
      <w:pPr>
        <w:pStyle w:val="Odstavecseseznamem"/>
      </w:pPr>
    </w:p>
    <w:p w:rsidR="0039147D" w:rsidRDefault="0039147D" w:rsidP="00EC5346">
      <w:pPr>
        <w:pStyle w:val="Odstavecseseznamem"/>
      </w:pPr>
    </w:p>
    <w:p w:rsidR="0039147D" w:rsidRDefault="0039147D" w:rsidP="00EC5346">
      <w:pPr>
        <w:pStyle w:val="Odstavecseseznamem"/>
      </w:pPr>
    </w:p>
    <w:p w:rsidR="0039147D" w:rsidRDefault="0039147D" w:rsidP="00EC5346">
      <w:pPr>
        <w:pStyle w:val="Odstavecseseznamem"/>
      </w:pPr>
    </w:p>
    <w:p w:rsidR="0039147D" w:rsidRDefault="0039147D" w:rsidP="00EC5346">
      <w:pPr>
        <w:pStyle w:val="Odstavecseseznamem"/>
      </w:pPr>
    </w:p>
    <w:p w:rsidR="0039147D" w:rsidRDefault="0039147D" w:rsidP="00EC5346">
      <w:pPr>
        <w:pStyle w:val="Odstavecseseznamem"/>
      </w:pPr>
    </w:p>
    <w:p w:rsidR="0039147D" w:rsidRDefault="0039147D" w:rsidP="00EC5346">
      <w:pPr>
        <w:pStyle w:val="Odstavecseseznamem"/>
      </w:pPr>
    </w:p>
    <w:p w:rsidR="0039147D" w:rsidRDefault="0039147D" w:rsidP="00EC5346">
      <w:pPr>
        <w:pStyle w:val="Odstavecseseznamem"/>
      </w:pPr>
    </w:p>
    <w:p w:rsidR="0039147D" w:rsidRDefault="0039147D" w:rsidP="00EC5346">
      <w:pPr>
        <w:pStyle w:val="Odstavecseseznamem"/>
      </w:pPr>
    </w:p>
    <w:p w:rsidR="00E36C2B" w:rsidRDefault="00E36C2B" w:rsidP="00EC5346">
      <w:pPr>
        <w:pStyle w:val="Odstavecseseznamem"/>
      </w:pPr>
      <w:r>
        <w:t>Mimo EU</w:t>
      </w:r>
    </w:p>
    <w:p w:rsidR="00C12CE6" w:rsidRDefault="00C12CE6" w:rsidP="00EC5346">
      <w:pPr>
        <w:pStyle w:val="Odstavecseseznamem"/>
      </w:pPr>
    </w:p>
    <w:p w:rsidR="00E36C2B" w:rsidRDefault="00E36C2B" w:rsidP="00EC5346">
      <w:pPr>
        <w:pStyle w:val="Odstavecseseznamem"/>
      </w:pPr>
      <w:r>
        <w:t>Bilaterální: např. vztahy Rusko-Německo (</w:t>
      </w:r>
      <w:r w:rsidR="00207C50">
        <w:t xml:space="preserve">např. </w:t>
      </w:r>
      <w:proofErr w:type="spellStart"/>
      <w:r w:rsidR="00C924A6">
        <w:t>Nord</w:t>
      </w:r>
      <w:proofErr w:type="spellEnd"/>
      <w:r w:rsidR="00C924A6">
        <w:t xml:space="preserve"> </w:t>
      </w:r>
      <w:proofErr w:type="spellStart"/>
      <w:r w:rsidR="00C924A6">
        <w:t>Stream</w:t>
      </w:r>
      <w:proofErr w:type="spellEnd"/>
      <w:r w:rsidR="00C924A6">
        <w:t xml:space="preserve">), sledování </w:t>
      </w:r>
      <w:r w:rsidR="002949C0">
        <w:t>německých čelních představitelů americkou rozvědkou</w:t>
      </w:r>
    </w:p>
    <w:p w:rsidR="00C12CE6" w:rsidRDefault="00C12CE6" w:rsidP="00EC5346">
      <w:pPr>
        <w:pStyle w:val="Odstavecseseznamem"/>
      </w:pPr>
    </w:p>
    <w:p w:rsidR="00C12CE6" w:rsidRDefault="00C12CE6" w:rsidP="00EC5346">
      <w:pPr>
        <w:pStyle w:val="Odstavecseseznamem"/>
      </w:pPr>
    </w:p>
    <w:p w:rsidR="00C12CE6" w:rsidRDefault="00C12CE6" w:rsidP="00C12CE6">
      <w:pPr>
        <w:pStyle w:val="Odstavecseseznamem"/>
      </w:pPr>
      <w:r>
        <w:t xml:space="preserve">EU- ostatní státy </w:t>
      </w:r>
    </w:p>
    <w:p w:rsidR="00C12CE6" w:rsidRDefault="00C12CE6" w:rsidP="00C12CE6">
      <w:pPr>
        <w:pStyle w:val="Odstavecseseznamem"/>
      </w:pPr>
      <w:r>
        <w:t xml:space="preserve">Ukrajina </w:t>
      </w:r>
    </w:p>
    <w:p w:rsidR="00C12CE6" w:rsidRDefault="00C12CE6" w:rsidP="00C12CE6">
      <w:pPr>
        <w:pStyle w:val="Odstavecseseznamem"/>
      </w:pPr>
      <w:r>
        <w:t>Arabské jaro a jeho následky</w:t>
      </w:r>
    </w:p>
    <w:p w:rsidR="002949C0" w:rsidRPr="00954FCF" w:rsidRDefault="00C12CE6" w:rsidP="00C12CE6">
      <w:pPr>
        <w:pStyle w:val="Odstavecseseznamem"/>
      </w:pPr>
      <w:r>
        <w:t>Turecko</w:t>
      </w:r>
    </w:p>
    <w:p w:rsidR="004A65F4" w:rsidRDefault="004A65F4" w:rsidP="00EC5346">
      <w:pPr>
        <w:pStyle w:val="Odstavecseseznamem"/>
      </w:pPr>
    </w:p>
    <w:p w:rsidR="004A65F4" w:rsidRDefault="00C12CE6" w:rsidP="004A65F4">
      <w:pPr>
        <w:pStyle w:val="Odstavecseseznamem"/>
        <w:numPr>
          <w:ilvl w:val="0"/>
          <w:numId w:val="1"/>
        </w:numPr>
        <w:rPr>
          <w:b/>
          <w:color w:val="0070C0"/>
        </w:rPr>
      </w:pPr>
      <w:r>
        <w:rPr>
          <w:b/>
        </w:rPr>
        <w:br w:type="column"/>
      </w:r>
      <w:r w:rsidR="00590CA3" w:rsidRPr="00590CA3">
        <w:rPr>
          <w:b/>
          <w:color w:val="0070C0"/>
        </w:rPr>
        <w:lastRenderedPageBreak/>
        <w:t>SPOLEČNÝ EVROPSKÝ AZYLOVÝ SYSTÉM</w:t>
      </w:r>
    </w:p>
    <w:p w:rsidR="00590CA3" w:rsidRDefault="00590CA3" w:rsidP="00590CA3">
      <w:pPr>
        <w:pStyle w:val="Odstavecseseznamem"/>
        <w:rPr>
          <w:b/>
        </w:rPr>
      </w:pPr>
    </w:p>
    <w:p w:rsidR="00590CA3" w:rsidRDefault="00590CA3" w:rsidP="00590CA3">
      <w:pPr>
        <w:pStyle w:val="Odstavecseseznamem"/>
        <w:rPr>
          <w:b/>
          <w:color w:val="0070C0"/>
        </w:rPr>
      </w:pPr>
      <w:r w:rsidRPr="00590CA3">
        <w:rPr>
          <w:b/>
          <w:noProof/>
          <w:color w:val="0070C0"/>
          <w:lang w:eastAsia="cs-CZ"/>
        </w:rPr>
        <w:drawing>
          <wp:inline distT="0" distB="0" distL="0" distR="0" wp14:anchorId="4A7C2CD6" wp14:editId="18D0DC7F">
            <wp:extent cx="2800350" cy="1866900"/>
            <wp:effectExtent l="0" t="0" r="0" b="0"/>
            <wp:docPr id="15" name="Obrázek 15" descr="http://avrupa.info.tr/typo3temp/pics/7bf35bf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vrupa.info.tr/typo3temp/pics/7bf35bf5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518" cy="186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A3" w:rsidRPr="00590CA3" w:rsidRDefault="00590CA3" w:rsidP="00590CA3">
      <w:pPr>
        <w:pStyle w:val="Odstavecseseznamem"/>
        <w:rPr>
          <w:b/>
          <w:color w:val="0070C0"/>
        </w:rPr>
      </w:pPr>
    </w:p>
    <w:p w:rsidR="004C324E" w:rsidRDefault="004C324E" w:rsidP="004C324E">
      <w:pPr>
        <w:pStyle w:val="Nadpis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Tvořen od roku 1999</w:t>
      </w:r>
    </w:p>
    <w:p w:rsidR="005F2F01" w:rsidRDefault="00B446AE" w:rsidP="004C324E">
      <w:pPr>
        <w:pStyle w:val="Nadpis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Regulování azylu</w:t>
      </w:r>
      <w:r w:rsidR="00F8705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je </w:t>
      </w:r>
      <w:r w:rsidR="00F87058" w:rsidRPr="007A6B6D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jedním z komponentů</w:t>
      </w:r>
      <w:r w:rsidR="00F8705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společné migrační politiky EU, resp. sna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h o ní</w:t>
      </w:r>
    </w:p>
    <w:p w:rsidR="004C324E" w:rsidRDefault="004C324E" w:rsidP="004C324E">
      <w:pPr>
        <w:pStyle w:val="Nadpis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S</w:t>
      </w:r>
      <w:r w:rsidR="00F8705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EAS je s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naha o aspoň základní harmonizaci (přijímání minimálních standardů):</w:t>
      </w:r>
    </w:p>
    <w:p w:rsidR="004C324E" w:rsidRDefault="004C324E" w:rsidP="004C324E">
      <w:pPr>
        <w:pStyle w:val="Nadpis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u w:val="single"/>
          <w:lang w:eastAsia="en-US"/>
        </w:rPr>
        <w:t>Základní pravidla:</w:t>
      </w:r>
    </w:p>
    <w:p w:rsidR="004C324E" w:rsidRPr="003A7AFE" w:rsidRDefault="004C324E" w:rsidP="000C70F8">
      <w:pPr>
        <w:pStyle w:val="Nadpis1"/>
        <w:numPr>
          <w:ilvl w:val="0"/>
          <w:numId w:val="8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3A7AF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kvalifikační směrnicí</w:t>
      </w:r>
    </w:p>
    <w:p w:rsidR="001A533A" w:rsidRPr="003A7AFE" w:rsidRDefault="005F2F01" w:rsidP="000C70F8">
      <w:pPr>
        <w:pStyle w:val="Nadpis1"/>
        <w:numPr>
          <w:ilvl w:val="0"/>
          <w:numId w:val="8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procedurální směrnice</w:t>
      </w:r>
    </w:p>
    <w:p w:rsidR="005F2F01" w:rsidRDefault="001A533A" w:rsidP="00BA0DA4">
      <w:pPr>
        <w:pStyle w:val="Nadpis1"/>
        <w:numPr>
          <w:ilvl w:val="0"/>
          <w:numId w:val="8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5F2F0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přijímací směrnicí</w:t>
      </w:r>
    </w:p>
    <w:p w:rsidR="001A533A" w:rsidRPr="005F2F01" w:rsidRDefault="001A533A" w:rsidP="00BA0DA4">
      <w:pPr>
        <w:pStyle w:val="Nadpis1"/>
        <w:numPr>
          <w:ilvl w:val="0"/>
          <w:numId w:val="8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5F2F0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směrnice o dočasné ochraně</w:t>
      </w:r>
    </w:p>
    <w:p w:rsidR="004C324E" w:rsidRDefault="004C324E" w:rsidP="000C70F8">
      <w:pPr>
        <w:pStyle w:val="Nadpis1"/>
        <w:numPr>
          <w:ilvl w:val="0"/>
          <w:numId w:val="8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3A7AF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Dublin III, čili </w:t>
      </w:r>
      <w:r w:rsidR="005F2F0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n</w:t>
      </w:r>
      <w:r w:rsidRPr="003A7AF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ařízení </w:t>
      </w:r>
      <w:proofErr w:type="spellStart"/>
      <w:r w:rsidR="005F2F0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ohl</w:t>
      </w:r>
      <w:proofErr w:type="spellEnd"/>
      <w:r w:rsidR="005F2F0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.</w:t>
      </w:r>
      <w:r w:rsidRPr="003A7AF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určení členského státu příslušného k posuzování žádosti</w:t>
      </w:r>
      <w:r w:rsidR="005F2F0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o mezinárodní ochranu</w:t>
      </w:r>
    </w:p>
    <w:p w:rsidR="00061BAD" w:rsidRDefault="00061BAD" w:rsidP="003B4AE0">
      <w:pPr>
        <w:pStyle w:val="Nadpis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u w:val="single"/>
          <w:lang w:eastAsia="en-US"/>
        </w:rPr>
      </w:pPr>
    </w:p>
    <w:p w:rsidR="00061BAD" w:rsidRPr="00F35916" w:rsidRDefault="00F35916" w:rsidP="003B4AE0">
      <w:pPr>
        <w:pStyle w:val="Nadpis1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</w:pPr>
      <w:r w:rsidRPr="00F35916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Dublinské nařízení</w:t>
      </w:r>
    </w:p>
    <w:p w:rsidR="003B4AE0" w:rsidRPr="003B4AE0" w:rsidRDefault="003B4AE0" w:rsidP="003B4AE0">
      <w:pPr>
        <w:pStyle w:val="Nadpis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u w:val="single"/>
          <w:lang w:eastAsia="en-US"/>
        </w:rPr>
      </w:pPr>
      <w:r w:rsidRPr="003B4AE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u w:val="single"/>
          <w:lang w:eastAsia="en-US"/>
        </w:rPr>
        <w:t>Dublin I</w:t>
      </w:r>
    </w:p>
    <w:p w:rsidR="003B4AE0" w:rsidRPr="003B4AE0" w:rsidRDefault="003B4AE0" w:rsidP="003B4AE0">
      <w:pPr>
        <w:pStyle w:val="Nadpis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3B4AE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Dublinská konvence 1990 (vešla v platnost v letech 1997-98):</w:t>
      </w:r>
    </w:p>
    <w:p w:rsidR="003B4AE0" w:rsidRPr="003B4AE0" w:rsidRDefault="003B4AE0" w:rsidP="003B4AE0">
      <w:pPr>
        <w:pStyle w:val="Nadpis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3B4AE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Cíl: předcházet </w:t>
      </w:r>
      <w:proofErr w:type="spellStart"/>
      <w:r w:rsidRPr="003B4AE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refugees</w:t>
      </w:r>
      <w:proofErr w:type="spellEnd"/>
      <w:r w:rsidRPr="003B4AE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-in-orbit a </w:t>
      </w:r>
      <w:proofErr w:type="spellStart"/>
      <w:r w:rsidRPr="003B4AE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asylum</w:t>
      </w:r>
      <w:proofErr w:type="spellEnd"/>
      <w:r w:rsidRPr="003B4AE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-shopping:</w:t>
      </w:r>
    </w:p>
    <w:p w:rsidR="003B4AE0" w:rsidRPr="003B4AE0" w:rsidRDefault="003B4AE0" w:rsidP="003B4AE0">
      <w:pPr>
        <w:pStyle w:val="Nadpis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3B4AE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Pravidlo jedná žádost- jeden posuzující stát – jedno rozhodnutí na území EU</w:t>
      </w:r>
    </w:p>
    <w:p w:rsidR="003B4AE0" w:rsidRDefault="003B4AE0" w:rsidP="00382738">
      <w:r>
        <w:t>Obecná kritéria určování státu, který má posuzovat žádost (v pořadí důležitosti):</w:t>
      </w:r>
    </w:p>
    <w:p w:rsidR="003B4AE0" w:rsidRDefault="003B4AE0" w:rsidP="003B4AE0">
      <w:pPr>
        <w:pStyle w:val="Odstavecseseznamem"/>
        <w:numPr>
          <w:ilvl w:val="0"/>
          <w:numId w:val="4"/>
        </w:numPr>
        <w:spacing w:after="160" w:line="259" w:lineRule="auto"/>
      </w:pPr>
      <w:r>
        <w:t>v daném stát, který poskytl azyl členovi rodiny žadatele a ve kterém ten člen rodiny legálně pobývá (úzké vymezení pojmu člen rodiny: manžel/</w:t>
      </w:r>
      <w:proofErr w:type="spellStart"/>
      <w:r>
        <w:t>ka</w:t>
      </w:r>
      <w:proofErr w:type="spellEnd"/>
      <w:r>
        <w:t>, dítě do 18 let, rodič, v příp. žadatele ml. 18 let)</w:t>
      </w:r>
    </w:p>
    <w:p w:rsidR="00B258ED" w:rsidRDefault="003B4AE0" w:rsidP="00C35F1C">
      <w:pPr>
        <w:pStyle w:val="Odstavecseseznamem"/>
        <w:numPr>
          <w:ilvl w:val="0"/>
          <w:numId w:val="4"/>
        </w:numPr>
        <w:spacing w:after="160" w:line="259" w:lineRule="auto"/>
      </w:pPr>
      <w:r>
        <w:t>stát, v němž má žadatel o azyl platné povo</w:t>
      </w:r>
      <w:r w:rsidR="00B258ED">
        <w:t>lení k pobytu nebo platné vízum</w:t>
      </w:r>
    </w:p>
    <w:p w:rsidR="003B4AE0" w:rsidRDefault="003B4AE0" w:rsidP="00C35F1C">
      <w:pPr>
        <w:pStyle w:val="Odstavecseseznamem"/>
        <w:numPr>
          <w:ilvl w:val="0"/>
          <w:numId w:val="4"/>
        </w:numPr>
        <w:spacing w:after="160" w:line="259" w:lineRule="auto"/>
      </w:pPr>
      <w:r>
        <w:t>stát, kterého hranice žadatel nelegálně překročil</w:t>
      </w:r>
    </w:p>
    <w:p w:rsidR="003B4AE0" w:rsidRDefault="003B4AE0" w:rsidP="003B4AE0">
      <w:pPr>
        <w:pStyle w:val="Odstavecseseznamem"/>
        <w:numPr>
          <w:ilvl w:val="0"/>
          <w:numId w:val="4"/>
        </w:numPr>
        <w:spacing w:after="160" w:line="259" w:lineRule="auto"/>
      </w:pPr>
      <w:r>
        <w:t>první stát, ve kterém žadatel požádá o azyl.</w:t>
      </w:r>
    </w:p>
    <w:p w:rsidR="003B4AE0" w:rsidRDefault="003B4AE0" w:rsidP="003B4AE0">
      <w:pPr>
        <w:pStyle w:val="Nadpis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u w:val="single"/>
          <w:lang w:eastAsia="en-US"/>
        </w:rPr>
      </w:pPr>
      <w:r w:rsidRPr="003B4AE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u w:val="single"/>
          <w:lang w:eastAsia="en-US"/>
        </w:rPr>
        <w:lastRenderedPageBreak/>
        <w:t>Dublin II</w:t>
      </w:r>
      <w:r w:rsidR="000400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u w:val="single"/>
          <w:lang w:eastAsia="en-US"/>
        </w:rPr>
        <w:t xml:space="preserve"> 2003</w:t>
      </w:r>
    </w:p>
    <w:p w:rsidR="00C104B2" w:rsidRPr="00C104B2" w:rsidRDefault="00B258ED" w:rsidP="003B4AE0">
      <w:pPr>
        <w:pStyle w:val="Nadpis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Dublin I + </w:t>
      </w:r>
      <w:r w:rsidR="00C104B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mimo jiné:</w:t>
      </w:r>
    </w:p>
    <w:p w:rsidR="00C104B2" w:rsidRDefault="00C104B2" w:rsidP="00C104B2">
      <w:pPr>
        <w:pStyle w:val="Odstavecseseznamem"/>
        <w:numPr>
          <w:ilvl w:val="0"/>
          <w:numId w:val="4"/>
        </w:numPr>
        <w:spacing w:after="160" w:line="259" w:lineRule="auto"/>
      </w:pPr>
      <w:r>
        <w:t xml:space="preserve">rozšíření pojmu rodina o nesezdané páry žijící v trvalém vztahu, a v příp. nezletilých </w:t>
      </w:r>
      <w:r w:rsidR="000A582C">
        <w:br/>
      </w:r>
      <w:r>
        <w:t>o poručníka</w:t>
      </w:r>
    </w:p>
    <w:p w:rsidR="00C104B2" w:rsidRDefault="00C104B2" w:rsidP="00C104B2">
      <w:pPr>
        <w:pStyle w:val="Odstavecseseznamem"/>
        <w:numPr>
          <w:ilvl w:val="0"/>
          <w:numId w:val="4"/>
        </w:numPr>
        <w:spacing w:after="160" w:line="259" w:lineRule="auto"/>
      </w:pPr>
      <w:r>
        <w:t>určení státu zodpovědného za posuzování žádostí podaných krátce po sobě několika členů rodiny</w:t>
      </w:r>
    </w:p>
    <w:p w:rsidR="00C104B2" w:rsidRDefault="00C104B2" w:rsidP="00C104B2">
      <w:pPr>
        <w:pStyle w:val="Odstavecseseznamem"/>
        <w:numPr>
          <w:ilvl w:val="0"/>
          <w:numId w:val="4"/>
        </w:numPr>
        <w:spacing w:after="160" w:line="259" w:lineRule="auto"/>
      </w:pPr>
      <w:r>
        <w:t>humanitární ustanovení</w:t>
      </w:r>
    </w:p>
    <w:p w:rsidR="00C104B2" w:rsidRDefault="00C104B2" w:rsidP="00C104B2">
      <w:pPr>
        <w:pStyle w:val="Odstavecseseznamem"/>
        <w:numPr>
          <w:ilvl w:val="0"/>
          <w:numId w:val="4"/>
        </w:numPr>
        <w:spacing w:after="160" w:line="259" w:lineRule="auto"/>
      </w:pPr>
      <w:r>
        <w:t>+ propojení se systémem EURODAC</w:t>
      </w:r>
    </w:p>
    <w:p w:rsidR="00CF161C" w:rsidRDefault="00CF161C" w:rsidP="00F826C7"/>
    <w:p w:rsidR="00C104B2" w:rsidRDefault="00C104B2" w:rsidP="00F826C7">
      <w:r w:rsidRPr="00F826C7">
        <w:t>Kritika Dublinu II</w:t>
      </w:r>
    </w:p>
    <w:p w:rsidR="00C104B2" w:rsidRDefault="00C104B2" w:rsidP="00C104B2">
      <w:proofErr w:type="spellStart"/>
      <w:r>
        <w:t>Asylum</w:t>
      </w:r>
      <w:proofErr w:type="spellEnd"/>
      <w:r>
        <w:t xml:space="preserve"> </w:t>
      </w:r>
      <w:proofErr w:type="spellStart"/>
      <w:r>
        <w:t>lottery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EU in 2011: </w:t>
      </w:r>
      <w:r w:rsidR="000C706E">
        <w:fldChar w:fldCharType="begin"/>
      </w:r>
      <w:r w:rsidR="000C706E">
        <w:instrText xml:space="preserve"> HYPERLINK "http://www.ecre.org/component/content/article/56-ecre-actions/294-asylum-lottery-in-the-eu-in-2011.html" </w:instrText>
      </w:r>
      <w:r w:rsidR="000C706E">
        <w:fldChar w:fldCharType="separate"/>
      </w:r>
      <w:r w:rsidRPr="008F5526">
        <w:rPr>
          <w:rStyle w:val="Hypertextovodkaz"/>
        </w:rPr>
        <w:t>http://www.ecre.org/component/content/article/56-ecre-actions/294-asylum-lottery-in-the-eu-in-2011.html</w:t>
      </w:r>
      <w:r w:rsidR="000C706E">
        <w:rPr>
          <w:rStyle w:val="Hypertextovodkaz"/>
        </w:rPr>
        <w:fldChar w:fldCharType="end"/>
      </w:r>
      <w:r>
        <w:t xml:space="preserve"> </w:t>
      </w:r>
    </w:p>
    <w:p w:rsidR="00324796" w:rsidRDefault="00324796" w:rsidP="00C104B2"/>
    <w:p w:rsidR="00324796" w:rsidRPr="00324796" w:rsidRDefault="00324796" w:rsidP="00C104B2">
      <w:pPr>
        <w:rPr>
          <w:u w:val="single"/>
        </w:rPr>
      </w:pPr>
      <w:r w:rsidRPr="00324796">
        <w:rPr>
          <w:u w:val="single"/>
        </w:rPr>
        <w:t>Dublin III</w:t>
      </w:r>
      <w:r w:rsidR="000400FC">
        <w:rPr>
          <w:u w:val="single"/>
        </w:rPr>
        <w:t xml:space="preserve"> 2013</w:t>
      </w:r>
    </w:p>
    <w:p w:rsidR="00F826C7" w:rsidRDefault="00324796" w:rsidP="00F826C7">
      <w:r>
        <w:t>Výrazné rozšíř</w:t>
      </w:r>
      <w:r w:rsidR="00F826C7">
        <w:t>ení dosavadních ustanovení:</w:t>
      </w:r>
    </w:p>
    <w:p w:rsidR="00F826C7" w:rsidRDefault="00F826C7" w:rsidP="00F826C7">
      <w:pPr>
        <w:pStyle w:val="Odstavecseseznamem"/>
        <w:numPr>
          <w:ilvl w:val="0"/>
          <w:numId w:val="15"/>
        </w:numPr>
        <w:spacing w:after="60" w:line="240" w:lineRule="auto"/>
      </w:pPr>
      <w:r>
        <w:t xml:space="preserve">hl. s ohledem na nezletilé bez doprovodu, </w:t>
      </w:r>
    </w:p>
    <w:p w:rsidR="00F826C7" w:rsidRDefault="00F826C7" w:rsidP="00F826C7">
      <w:pPr>
        <w:pStyle w:val="Odstavecseseznamem"/>
        <w:numPr>
          <w:ilvl w:val="0"/>
          <w:numId w:val="15"/>
        </w:numPr>
        <w:spacing w:after="60" w:line="240" w:lineRule="auto"/>
      </w:pPr>
      <w:r>
        <w:t>p</w:t>
      </w:r>
      <w:r w:rsidR="00324796">
        <w:t>rávo žadatelé na informace</w:t>
      </w:r>
      <w:r>
        <w:t xml:space="preserve">, </w:t>
      </w:r>
    </w:p>
    <w:p w:rsidR="00F826C7" w:rsidRDefault="00F826C7" w:rsidP="00F826C7">
      <w:pPr>
        <w:pStyle w:val="Odstavecseseznamem"/>
        <w:numPr>
          <w:ilvl w:val="0"/>
          <w:numId w:val="15"/>
        </w:numPr>
        <w:spacing w:after="60" w:line="240" w:lineRule="auto"/>
      </w:pPr>
      <w:r>
        <w:t xml:space="preserve">zavedení </w:t>
      </w:r>
      <w:r w:rsidR="00324796">
        <w:t xml:space="preserve">osobního </w:t>
      </w:r>
      <w:r w:rsidR="00C7006E">
        <w:t>pohovoru pro určení státu</w:t>
      </w:r>
      <w:r>
        <w:t xml:space="preserve">, </w:t>
      </w:r>
    </w:p>
    <w:p w:rsidR="00324796" w:rsidRPr="00F826C7" w:rsidRDefault="00324796" w:rsidP="00F826C7">
      <w:pPr>
        <w:pStyle w:val="Odstavecseseznamem"/>
        <w:numPr>
          <w:ilvl w:val="0"/>
          <w:numId w:val="15"/>
        </w:numPr>
        <w:spacing w:after="60" w:line="240" w:lineRule="auto"/>
      </w:pPr>
      <w:r w:rsidRPr="00F826C7">
        <w:t>Možnost podat opravný prostředek nebo přezkum rozhodnutí o transferu do jiné země EU</w:t>
      </w:r>
    </w:p>
    <w:p w:rsidR="00324796" w:rsidRDefault="00324796" w:rsidP="00324796">
      <w:pPr>
        <w:rPr>
          <w:u w:val="single"/>
        </w:rPr>
      </w:pPr>
    </w:p>
    <w:p w:rsidR="00324796" w:rsidRDefault="00324796" w:rsidP="00324796">
      <w:pPr>
        <w:rPr>
          <w:u w:val="single"/>
        </w:rPr>
      </w:pPr>
      <w:r>
        <w:rPr>
          <w:u w:val="single"/>
        </w:rPr>
        <w:t>Kritika Dublinu III:</w:t>
      </w:r>
    </w:p>
    <w:p w:rsidR="00324796" w:rsidRPr="00324796" w:rsidRDefault="00324796" w:rsidP="00324796">
      <w:pPr>
        <w:pStyle w:val="Odstavecseseznamem"/>
        <w:numPr>
          <w:ilvl w:val="0"/>
          <w:numId w:val="7"/>
        </w:numPr>
        <w:spacing w:after="0"/>
        <w:rPr>
          <w:rStyle w:val="Zvraznn"/>
          <w:i w:val="0"/>
        </w:rPr>
      </w:pPr>
      <w:r w:rsidRPr="00873A9E">
        <w:t>Restriktivní pojem rodiny (rodina už v zemi původu)</w:t>
      </w:r>
    </w:p>
    <w:p w:rsidR="00324796" w:rsidRPr="00324796" w:rsidRDefault="00324796" w:rsidP="00324796">
      <w:pPr>
        <w:pStyle w:val="Odstavecseseznamem"/>
        <w:numPr>
          <w:ilvl w:val="0"/>
          <w:numId w:val="7"/>
        </w:numPr>
        <w:spacing w:after="0"/>
        <w:rPr>
          <w:rStyle w:val="Zvraznn"/>
          <w:i w:val="0"/>
        </w:rPr>
      </w:pPr>
      <w:r w:rsidRPr="00324796">
        <w:rPr>
          <w:rStyle w:val="Zvraznn"/>
          <w:i w:val="0"/>
        </w:rPr>
        <w:t>Vracení žadatelů do zemí EU, kde jsou v ohrožení porušování jejich lidských práv, třeba i z důvodu systémových nedostatků</w:t>
      </w:r>
    </w:p>
    <w:p w:rsidR="00324796" w:rsidRPr="00324796" w:rsidRDefault="00324796" w:rsidP="00324796">
      <w:pPr>
        <w:pStyle w:val="Odstavecseseznamem"/>
        <w:numPr>
          <w:ilvl w:val="0"/>
          <w:numId w:val="7"/>
        </w:numPr>
        <w:spacing w:after="0"/>
        <w:rPr>
          <w:rStyle w:val="Zvraznn"/>
          <w:i w:val="0"/>
        </w:rPr>
      </w:pPr>
      <w:r w:rsidRPr="00324796">
        <w:rPr>
          <w:rStyle w:val="Zvraznn"/>
          <w:i w:val="0"/>
        </w:rPr>
        <w:t>Nadměrné používání detence</w:t>
      </w:r>
    </w:p>
    <w:p w:rsidR="00324796" w:rsidRPr="00324796" w:rsidRDefault="00324796" w:rsidP="00324796">
      <w:pPr>
        <w:pStyle w:val="Odstavecseseznamem"/>
        <w:numPr>
          <w:ilvl w:val="0"/>
          <w:numId w:val="7"/>
        </w:numPr>
        <w:spacing w:after="0"/>
        <w:rPr>
          <w:rStyle w:val="Zvraznn"/>
          <w:i w:val="0"/>
        </w:rPr>
      </w:pPr>
      <w:r w:rsidRPr="00324796">
        <w:rPr>
          <w:rStyle w:val="Zvraznn"/>
          <w:i w:val="0"/>
        </w:rPr>
        <w:t>Není vyřešená otázka rizika přetížení hraničních států EU</w:t>
      </w:r>
    </w:p>
    <w:p w:rsidR="00672853" w:rsidRDefault="00672853" w:rsidP="00C7006E">
      <w:pPr>
        <w:pStyle w:val="Nadpis1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</w:pPr>
    </w:p>
    <w:p w:rsidR="00C7006E" w:rsidRPr="00C7006E" w:rsidRDefault="00C7006E" w:rsidP="00C7006E">
      <w:pPr>
        <w:pStyle w:val="Nadpis1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</w:pPr>
      <w:r w:rsidRPr="00C7006E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Směrnice o dočasné ochraně (2001)</w:t>
      </w:r>
    </w:p>
    <w:p w:rsidR="00C7006E" w:rsidRDefault="00C7006E" w:rsidP="00CF161C">
      <w:pPr>
        <w:spacing w:after="120" w:line="240" w:lineRule="auto"/>
      </w:pPr>
      <w:r>
        <w:t xml:space="preserve">Minimální </w:t>
      </w:r>
      <w:r w:rsidR="00837ADA">
        <w:t>normy</w:t>
      </w:r>
      <w:r w:rsidRPr="0054017B">
        <w:t xml:space="preserve"> pro</w:t>
      </w:r>
      <w:r>
        <w:t xml:space="preserve"> ochranu</w:t>
      </w:r>
      <w:r w:rsidRPr="0054017B">
        <w:t xml:space="preserve"> v</w:t>
      </w:r>
      <w:r>
        <w:t> </w:t>
      </w:r>
      <w:r w:rsidRPr="0054017B">
        <w:t>příp</w:t>
      </w:r>
      <w:r>
        <w:t>.</w:t>
      </w:r>
      <w:r w:rsidRPr="0054017B">
        <w:t xml:space="preserve"> </w:t>
      </w:r>
      <w:r>
        <w:t>h</w:t>
      </w:r>
      <w:r w:rsidRPr="0054017B">
        <w:t>romadném přílivu</w:t>
      </w:r>
      <w:r>
        <w:t xml:space="preserve"> v</w:t>
      </w:r>
      <w:r w:rsidRPr="0054017B">
        <w:t>ysídlených osob ze třetích zemí</w:t>
      </w:r>
    </w:p>
    <w:p w:rsidR="00C7006E" w:rsidRDefault="00C7006E" w:rsidP="00CF161C">
      <w:pPr>
        <w:spacing w:after="120" w:line="240" w:lineRule="auto"/>
      </w:pPr>
      <w:r>
        <w:t>skupinová žádost</w:t>
      </w:r>
    </w:p>
    <w:p w:rsidR="00C7006E" w:rsidRDefault="00C7006E" w:rsidP="00CF161C">
      <w:pPr>
        <w:spacing w:after="120" w:line="240" w:lineRule="auto"/>
      </w:pPr>
      <w:r>
        <w:t>nezabraňuje ucházení se o azyl</w:t>
      </w:r>
    </w:p>
    <w:p w:rsidR="00672853" w:rsidRDefault="000D4FC5" w:rsidP="00CF161C">
      <w:pPr>
        <w:spacing w:after="120" w:line="240" w:lineRule="auto"/>
      </w:pPr>
      <w:r>
        <w:t>na 1 rok, s možnosti prodloužení o 6 m-</w:t>
      </w:r>
      <w:proofErr w:type="spellStart"/>
      <w:r>
        <w:t>ců</w:t>
      </w:r>
      <w:proofErr w:type="spellEnd"/>
      <w:r>
        <w:t>, max. o rok</w:t>
      </w:r>
    </w:p>
    <w:p w:rsidR="000D4FC5" w:rsidRDefault="00672853" w:rsidP="00CF161C">
      <w:pPr>
        <w:spacing w:after="120" w:line="240" w:lineRule="auto"/>
      </w:pPr>
      <w:r>
        <w:t>E</w:t>
      </w:r>
      <w:r w:rsidR="000D4FC5">
        <w:t xml:space="preserve">vropská rada může </w:t>
      </w:r>
      <w:r w:rsidR="000D4FC5" w:rsidRPr="000638C0">
        <w:t>kvalifikovanou většinou rozhodnout o prodloužení</w:t>
      </w:r>
      <w:r w:rsidR="000D4FC5">
        <w:t xml:space="preserve"> </w:t>
      </w:r>
      <w:r w:rsidR="000D4FC5" w:rsidRPr="000638C0">
        <w:t>dočasné ochrany</w:t>
      </w:r>
    </w:p>
    <w:p w:rsidR="0070486F" w:rsidRPr="00E02502" w:rsidRDefault="00672853" w:rsidP="00C104B2">
      <w:pPr>
        <w:rPr>
          <w:b/>
          <w:color w:val="0070C0"/>
        </w:rPr>
      </w:pPr>
      <w:r>
        <w:rPr>
          <w:b/>
        </w:rPr>
        <w:br w:type="column"/>
      </w:r>
      <w:r w:rsidR="0070486F" w:rsidRPr="00E02502">
        <w:rPr>
          <w:b/>
          <w:color w:val="0070C0"/>
        </w:rPr>
        <w:lastRenderedPageBreak/>
        <w:t>7. Finanční k</w:t>
      </w:r>
      <w:r w:rsidR="00A35611" w:rsidRPr="00E02502">
        <w:rPr>
          <w:b/>
          <w:color w:val="0070C0"/>
        </w:rPr>
        <w:t>r</w:t>
      </w:r>
      <w:r w:rsidR="0070486F" w:rsidRPr="00E02502">
        <w:rPr>
          <w:b/>
          <w:color w:val="0070C0"/>
        </w:rPr>
        <w:t>ize</w:t>
      </w:r>
    </w:p>
    <w:p w:rsidR="0070486F" w:rsidRDefault="00A35611" w:rsidP="00C104B2">
      <w:r>
        <w:t>Nejvíce byly postižené země jižní Evropy</w:t>
      </w:r>
    </w:p>
    <w:p w:rsidR="00A35611" w:rsidRDefault="00A35611" w:rsidP="00C104B2"/>
    <w:p w:rsidR="00A35611" w:rsidRPr="00E02502" w:rsidRDefault="00A35611" w:rsidP="00C104B2">
      <w:pPr>
        <w:rPr>
          <w:b/>
          <w:color w:val="0070C0"/>
        </w:rPr>
      </w:pPr>
      <w:r w:rsidRPr="00E02502">
        <w:rPr>
          <w:b/>
          <w:color w:val="0070C0"/>
        </w:rPr>
        <w:t>8. Politické otázky v jednotlivých státech</w:t>
      </w:r>
    </w:p>
    <w:p w:rsidR="00152635" w:rsidRPr="006562A9" w:rsidRDefault="00152635" w:rsidP="00152635">
      <w:pPr>
        <w:spacing w:after="0" w:line="240" w:lineRule="auto"/>
      </w:pPr>
      <w:r w:rsidRPr="006562A9">
        <w:t>Velikost sily politických institucí, elit, (nedostatek)</w:t>
      </w:r>
      <w:r w:rsidR="004A2FE4" w:rsidRPr="006562A9">
        <w:t xml:space="preserve"> </w:t>
      </w:r>
      <w:r w:rsidRPr="006562A9">
        <w:t>důvěry</w:t>
      </w:r>
    </w:p>
    <w:p w:rsidR="00152635" w:rsidRPr="006562A9" w:rsidRDefault="00152635" w:rsidP="00152635">
      <w:pPr>
        <w:spacing w:after="0" w:line="240" w:lineRule="auto"/>
      </w:pPr>
      <w:r w:rsidRPr="006562A9">
        <w:t xml:space="preserve">Vnitrostátní </w:t>
      </w:r>
      <w:r w:rsidR="004A2FE4" w:rsidRPr="006562A9">
        <w:t xml:space="preserve">problémy a s nimi spojená </w:t>
      </w:r>
      <w:r w:rsidRPr="006562A9">
        <w:t xml:space="preserve">orientace polit. </w:t>
      </w:r>
      <w:proofErr w:type="gramStart"/>
      <w:r w:rsidRPr="006562A9">
        <w:t>stran</w:t>
      </w:r>
      <w:proofErr w:type="gramEnd"/>
    </w:p>
    <w:p w:rsidR="00152635" w:rsidRPr="006562A9" w:rsidRDefault="00152635" w:rsidP="00152635">
      <w:pPr>
        <w:spacing w:after="0" w:line="240" w:lineRule="auto"/>
      </w:pPr>
      <w:r w:rsidRPr="006562A9">
        <w:t>Orientace na volební zisk a veřejnou podporu</w:t>
      </w:r>
    </w:p>
    <w:p w:rsidR="00E4795B" w:rsidRDefault="00E4795B" w:rsidP="00C104B2"/>
    <w:p w:rsidR="00E4795B" w:rsidRDefault="00E4795B" w:rsidP="00C104B2"/>
    <w:p w:rsidR="00E4795B" w:rsidRDefault="00E4795B" w:rsidP="00C104B2"/>
    <w:p w:rsidR="00E4795B" w:rsidRDefault="00E4795B" w:rsidP="00C104B2"/>
    <w:p w:rsidR="00E4795B" w:rsidRDefault="00E4795B" w:rsidP="00C104B2"/>
    <w:p w:rsidR="00E4795B" w:rsidRDefault="00E4795B" w:rsidP="00C104B2"/>
    <w:p w:rsidR="00E4795B" w:rsidRDefault="00E4795B" w:rsidP="00C104B2"/>
    <w:p w:rsidR="00E4795B" w:rsidRDefault="00E4795B" w:rsidP="00C104B2"/>
    <w:p w:rsidR="00E4795B" w:rsidRDefault="00E4795B" w:rsidP="00C104B2"/>
    <w:p w:rsidR="00000DEE" w:rsidRDefault="00000DEE" w:rsidP="00000DEE">
      <w:pPr>
        <w:rPr>
          <w:b/>
        </w:rPr>
      </w:pPr>
    </w:p>
    <w:p w:rsidR="00C803E4" w:rsidRDefault="00C803E4" w:rsidP="00000DEE">
      <w:pPr>
        <w:rPr>
          <w:b/>
        </w:rPr>
      </w:pPr>
    </w:p>
    <w:p w:rsidR="00C803E4" w:rsidRDefault="00C803E4" w:rsidP="00000DEE">
      <w:pPr>
        <w:rPr>
          <w:b/>
        </w:rPr>
      </w:pPr>
    </w:p>
    <w:p w:rsidR="00C803E4" w:rsidRDefault="00C803E4" w:rsidP="00000DEE">
      <w:pPr>
        <w:rPr>
          <w:b/>
        </w:rPr>
      </w:pPr>
    </w:p>
    <w:p w:rsidR="00C803E4" w:rsidRDefault="00C803E4" w:rsidP="00000DEE">
      <w:pPr>
        <w:rPr>
          <w:b/>
        </w:rPr>
      </w:pPr>
    </w:p>
    <w:p w:rsidR="00C803E4" w:rsidRDefault="00C803E4" w:rsidP="00000DEE">
      <w:pPr>
        <w:rPr>
          <w:b/>
        </w:rPr>
      </w:pPr>
    </w:p>
    <w:p w:rsidR="00C803E4" w:rsidRDefault="00C803E4" w:rsidP="00000DEE">
      <w:pPr>
        <w:rPr>
          <w:b/>
        </w:rPr>
      </w:pPr>
    </w:p>
    <w:p w:rsidR="00C803E4" w:rsidRDefault="00C803E4" w:rsidP="00000DEE">
      <w:pPr>
        <w:rPr>
          <w:b/>
        </w:rPr>
      </w:pPr>
    </w:p>
    <w:p w:rsidR="00C803E4" w:rsidRDefault="00C803E4" w:rsidP="00000DEE">
      <w:pPr>
        <w:rPr>
          <w:b/>
          <w:color w:val="0070C0"/>
        </w:rPr>
      </w:pPr>
      <w:r>
        <w:rPr>
          <w:b/>
        </w:rPr>
        <w:br w:type="column"/>
      </w:r>
      <w:r w:rsidRPr="00E02502">
        <w:rPr>
          <w:b/>
          <w:color w:val="0070C0"/>
        </w:rPr>
        <w:lastRenderedPageBreak/>
        <w:t>9. Evropské hodnoty</w:t>
      </w:r>
    </w:p>
    <w:p w:rsidR="00F21B84" w:rsidRPr="00F21B84" w:rsidRDefault="00F21B84" w:rsidP="00000DEE">
      <w:r w:rsidRPr="00F21B84">
        <w:t>Paradox základem evropské kultury:</w:t>
      </w:r>
    </w:p>
    <w:p w:rsidR="00F21B84" w:rsidRDefault="00F21B84" w:rsidP="00000DEE">
      <w:r w:rsidRPr="00F21B84">
        <w:t>V 17. stol. se totiž na jednou stranu zavedl princip suverenity států, ovšem na druhou princip přirozených lidských práv</w:t>
      </w:r>
    </w:p>
    <w:p w:rsidR="00F21B84" w:rsidRDefault="00F21B84" w:rsidP="00000DEE"/>
    <w:p w:rsidR="00F21B84" w:rsidRPr="00F21B84" w:rsidRDefault="00F21B84" w:rsidP="00000DEE">
      <w:r w:rsidRPr="004D57F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AD7D1EE" wp14:editId="549D6E01">
            <wp:extent cx="4572000" cy="1114425"/>
            <wp:effectExtent l="0" t="0" r="0" b="9525"/>
            <wp:docPr id="6" name="Obrázek 6" descr="https://edis-data.upol.cz/get_file.php?hash=tt1pr4b1c6jvhm6361ipnh02r221cd6c81595cd66b3d0f05f0d743c41615496849114&amp;data_id=4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is-data.upol.cz/get_file.php?hash=tt1pr4b1c6jvhm6361ipnh02r221cd6c81595cd66b3d0f05f0d743c41615496849114&amp;data_id=453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75" w:rsidRDefault="00E34975" w:rsidP="00000DEE"/>
    <w:p w:rsidR="007E327F" w:rsidRPr="00E02502" w:rsidRDefault="00C803E4" w:rsidP="00000DEE">
      <w:pPr>
        <w:rPr>
          <w:b/>
          <w:color w:val="0070C0"/>
        </w:rPr>
      </w:pPr>
      <w:r w:rsidRPr="00E02502">
        <w:rPr>
          <w:b/>
          <w:color w:val="0070C0"/>
        </w:rPr>
        <w:t>10. Média</w:t>
      </w:r>
      <w:r w:rsidR="00E02502">
        <w:rPr>
          <w:b/>
          <w:color w:val="0070C0"/>
        </w:rPr>
        <w:t xml:space="preserve"> a přístup k informacím</w:t>
      </w:r>
    </w:p>
    <w:p w:rsidR="00C803E4" w:rsidRDefault="007E327F" w:rsidP="007E327F">
      <w:pPr>
        <w:jc w:val="center"/>
        <w:rPr>
          <w:b/>
          <w:color w:val="0070C0"/>
          <w:sz w:val="32"/>
          <w:szCs w:val="32"/>
        </w:rPr>
      </w:pPr>
      <w:r>
        <w:rPr>
          <w:b/>
        </w:rPr>
        <w:br w:type="column"/>
      </w:r>
      <w:r w:rsidR="00C55C5B">
        <w:rPr>
          <w:noProof/>
          <w:lang w:eastAsia="cs-CZ"/>
        </w:rPr>
        <w:lastRenderedPageBreak/>
        <mc:AlternateContent>
          <mc:Choice Requires="wps">
            <w:drawing>
              <wp:anchor distT="91440" distB="91440" distL="114300" distR="114300" simplePos="0" relativeHeight="251693056" behindDoc="0" locked="0" layoutInCell="0" allowOverlap="1" wp14:anchorId="454EBD76" wp14:editId="78C72DE2">
                <wp:simplePos x="0" y="0"/>
                <wp:positionH relativeFrom="margin">
                  <wp:posOffset>-219075</wp:posOffset>
                </wp:positionH>
                <wp:positionV relativeFrom="margin">
                  <wp:posOffset>452755</wp:posOffset>
                </wp:positionV>
                <wp:extent cx="3181350" cy="2257425"/>
                <wp:effectExtent l="0" t="0" r="19050" b="28575"/>
                <wp:wrapSquare wrapText="bothSides"/>
                <wp:docPr id="8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257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04F5" w:rsidRPr="00E87A3A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87A3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Vztah vůči imigrantům</w:t>
                            </w:r>
                          </w:p>
                          <w:p w:rsidR="00CD04F5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CD04F5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Změny vztahu vůči otázce přijímání migrantů a k migrantům (uprchlík jako hanlivé slovo)</w:t>
                            </w:r>
                          </w:p>
                          <w:p w:rsidR="00CD04F5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CD04F5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Růst podpory pro krajní pravicové strany</w:t>
                            </w:r>
                            <w:r w:rsidR="002469E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a hnutí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4EBD76" id="_x0000_s1030" type="#_x0000_t65" style="position:absolute;left:0;text-align:left;margin-left:-17.25pt;margin-top:35.65pt;width:250.5pt;height:177.75pt;z-index:2516930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" o:allowincell="f" fillcolor="#c2d69b [1942]" strokecolor="#969696" strokeweight=".5pt">
                <v:fill opacity="19789f"/>
                <v:textbox inset="10.8pt,7.2pt,10.8pt">
                  <w:txbxContent>
                    <w:p w:rsidR="00CD04F5" w:rsidRPr="00E87A3A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87A3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Vztah vůči imigrantům</w:t>
                      </w:r>
                    </w:p>
                    <w:p w:rsidR="00CD04F5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CD04F5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Změny vztahu vůči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otázce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přijímání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migrantů a k migrantům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(uprchlík jako hanlivé slovo)</w:t>
                      </w:r>
                    </w:p>
                    <w:p w:rsidR="00CD04F5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CD04F5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Růst podpory pro krajní pravicové strany</w:t>
                      </w:r>
                      <w:r w:rsidR="002469E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a hnutí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E327F">
        <w:rPr>
          <w:b/>
          <w:color w:val="0070C0"/>
          <w:sz w:val="32"/>
          <w:szCs w:val="32"/>
        </w:rPr>
        <w:t>VLIV MIGRAČNÍ KRIZE</w:t>
      </w:r>
    </w:p>
    <w:p w:rsidR="007E327F" w:rsidRDefault="007E327F" w:rsidP="007E327F">
      <w:pPr>
        <w:jc w:val="center"/>
        <w:rPr>
          <w:b/>
          <w:color w:val="0070C0"/>
          <w:sz w:val="32"/>
          <w:szCs w:val="32"/>
        </w:rPr>
      </w:pPr>
    </w:p>
    <w:p w:rsidR="00D722E3" w:rsidRDefault="00D722E3" w:rsidP="007E327F">
      <w:pPr>
        <w:jc w:val="both"/>
        <w:rPr>
          <w:b/>
        </w:rPr>
      </w:pPr>
    </w:p>
    <w:p w:rsidR="00D722E3" w:rsidRDefault="00D722E3" w:rsidP="007E327F">
      <w:pPr>
        <w:jc w:val="both"/>
        <w:rPr>
          <w:b/>
        </w:rPr>
      </w:pPr>
    </w:p>
    <w:p w:rsidR="00D722E3" w:rsidRDefault="00D722E3" w:rsidP="007E327F">
      <w:pPr>
        <w:jc w:val="both"/>
        <w:rPr>
          <w:b/>
        </w:rPr>
      </w:pPr>
    </w:p>
    <w:p w:rsidR="00D722E3" w:rsidRDefault="00D722E3" w:rsidP="007E327F">
      <w:pPr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91008" behindDoc="0" locked="0" layoutInCell="0" allowOverlap="1" wp14:anchorId="68B19CC2" wp14:editId="00D7BF22">
                <wp:simplePos x="0" y="0"/>
                <wp:positionH relativeFrom="margin">
                  <wp:posOffset>3162300</wp:posOffset>
                </wp:positionH>
                <wp:positionV relativeFrom="margin">
                  <wp:posOffset>2157730</wp:posOffset>
                </wp:positionV>
                <wp:extent cx="3181350" cy="1600200"/>
                <wp:effectExtent l="0" t="0" r="19050" b="19050"/>
                <wp:wrapSquare wrapText="bothSides"/>
                <wp:docPr id="7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600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04F5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71B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Pr="00CD04F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Bezpečnost</w:t>
                            </w:r>
                          </w:p>
                          <w:p w:rsidR="00CD04F5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CD04F5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9F0D1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útoky na auta v Calais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</w:p>
                          <w:p w:rsidR="00CD04F5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Teroristické útoky: Paříž, Brusel</w:t>
                            </w:r>
                          </w:p>
                          <w:p w:rsidR="00CD04F5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Sexuální útoky a přepadení v Německu</w:t>
                            </w:r>
                          </w:p>
                          <w:p w:rsidR="00CD04F5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CD04F5" w:rsidRDefault="00CD04F5" w:rsidP="00CD04F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Mizení děti uprchlíků – cca 10. tis.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B19CC2" id="_x0000_s1031" type="#_x0000_t65" style="position:absolute;left:0;text-align:left;margin-left:249pt;margin-top:169.9pt;width:250.5pt;height:126pt;z-index:2516910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" o:allowincell="f" fillcolor="#c2d69b [1942]" strokecolor="#969696" strokeweight=".5pt">
                <v:fill opacity="19789f"/>
                <v:textbox inset="10.8pt,7.2pt,10.8pt">
                  <w:txbxContent>
                    <w:p w:rsidR="00CD04F5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71B1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Pr="00CD04F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Bezpečnost</w:t>
                      </w:r>
                    </w:p>
                    <w:p w:rsidR="00CD04F5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CD04F5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9F0D1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útoky na auta v Calais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</w:p>
                    <w:p w:rsidR="00CD04F5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Teroristické útoky: Paříž, Brusel</w:t>
                      </w:r>
                    </w:p>
                    <w:p w:rsidR="00CD04F5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Sexuální útoky a přepadení v Německu</w:t>
                      </w:r>
                    </w:p>
                    <w:p w:rsidR="00CD04F5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CD04F5" w:rsidRDefault="00CD04F5" w:rsidP="00CD04F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Mizení děti uprchlíků – cca 10. tis.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722E3" w:rsidRDefault="00D722E3" w:rsidP="007E327F">
      <w:pPr>
        <w:jc w:val="both"/>
        <w:rPr>
          <w:b/>
        </w:rPr>
      </w:pPr>
    </w:p>
    <w:p w:rsidR="00D722E3" w:rsidRDefault="00D722E3" w:rsidP="007E327F">
      <w:pPr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95104" behindDoc="0" locked="0" layoutInCell="0" allowOverlap="1" wp14:anchorId="76FEE6A5" wp14:editId="2BE33BC8">
                <wp:simplePos x="0" y="0"/>
                <wp:positionH relativeFrom="margin">
                  <wp:posOffset>-328295</wp:posOffset>
                </wp:positionH>
                <wp:positionV relativeFrom="margin">
                  <wp:posOffset>3567430</wp:posOffset>
                </wp:positionV>
                <wp:extent cx="3181350" cy="3438525"/>
                <wp:effectExtent l="0" t="0" r="19050" b="28575"/>
                <wp:wrapSquare wrapText="bothSides"/>
                <wp:docPr id="5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3438525"/>
                        </a:xfrm>
                        <a:prstGeom prst="foldedCorner">
                          <a:avLst>
                            <a:gd name="adj" fmla="val 946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A3A" w:rsidRPr="00E87A3A" w:rsidRDefault="00E87A3A" w:rsidP="00D722E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87A3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Vztahy v EU</w:t>
                            </w:r>
                          </w:p>
                          <w:p w:rsidR="00E87A3A" w:rsidRDefault="00E87A3A" w:rsidP="00D722E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D722E3" w:rsidRDefault="00D722E3" w:rsidP="00D722E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71B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Mezistátní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střety</w:t>
                            </w:r>
                            <w:r w:rsidRPr="00E71B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vyvolané migrační krizi </w:t>
                            </w:r>
                          </w:p>
                          <w:p w:rsidR="00D722E3" w:rsidRDefault="00D722E3" w:rsidP="00D722E3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kvůli plotům a uzavřením hranic, např. Maďarský pohraniční plot hranici se Srbskem a pak i 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 </w:t>
                            </w:r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Chorvatskem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, </w:t>
                            </w:r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pohraniční ploty na </w:t>
                            </w:r>
                            <w:proofErr w:type="spellStart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mak</w:t>
                            </w:r>
                            <w:proofErr w:type="spellEnd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řec</w:t>
                            </w:r>
                            <w:proofErr w:type="spellEnd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.,</w:t>
                            </w:r>
                            <w:proofErr w:type="spellStart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slovin</w:t>
                            </w:r>
                            <w:proofErr w:type="spellEnd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.-chor. A </w:t>
                            </w:r>
                            <w:proofErr w:type="spellStart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rak.o-slovin</w:t>
                            </w:r>
                            <w:proofErr w:type="spellEnd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hranici</w:t>
                            </w:r>
                            <w:proofErr w:type="gramEnd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–</w:t>
                            </w:r>
                            <w:proofErr w:type="gramStart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měly</w:t>
                            </w:r>
                            <w:proofErr w:type="gramEnd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 zabránit migraci mimo hraniční přechody</w:t>
                            </w:r>
                          </w:p>
                          <w:p w:rsidR="00D722E3" w:rsidRPr="0065473E" w:rsidRDefault="00D722E3" w:rsidP="00D722E3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uzavření některých hranic (např. BEL, DK, GER, FR, AUT, SWE)</w:t>
                            </w:r>
                          </w:p>
                          <w:p w:rsidR="00D722E3" w:rsidRPr="0065473E" w:rsidRDefault="00D722E3" w:rsidP="00D722E3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kvůli nesouhlasů s kvótami, </w:t>
                            </w:r>
                          </w:p>
                          <w:p w:rsidR="00D722E3" w:rsidRPr="0065473E" w:rsidRDefault="00D722E3" w:rsidP="00D722E3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žaloby Slovenska a Maďarska k Evropskému soudnímu dvoru kvůli schválení kvót na v září 2015, </w:t>
                            </w:r>
                          </w:p>
                          <w:p w:rsidR="00D722E3" w:rsidRPr="0065473E" w:rsidRDefault="00D722E3" w:rsidP="00D722E3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plán </w:t>
                            </w:r>
                            <w:proofErr w:type="spellStart"/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minischengenu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Pr="0065473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Benelux + AUT + GER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FEE6A5" id="_x0000_s1032" type="#_x0000_t65" style="position:absolute;left:0;text-align:left;margin-left:-25.85pt;margin-top:280.9pt;width:250.5pt;height:270.75pt;z-index:2516951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" o:allowincell="f" adj="19557" fillcolor="#c2d69b [1942]" strokecolor="#969696" strokeweight=".5pt">
                <v:fill opacity="19789f"/>
                <v:textbox inset="10.8pt,7.2pt,10.8pt">
                  <w:txbxContent>
                    <w:p w:rsidR="00E87A3A" w:rsidRPr="00E87A3A" w:rsidRDefault="00E87A3A" w:rsidP="00D722E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87A3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Vztahy v EU</w:t>
                      </w:r>
                    </w:p>
                    <w:p w:rsidR="00E87A3A" w:rsidRDefault="00E87A3A" w:rsidP="00D722E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D722E3" w:rsidRDefault="00D722E3" w:rsidP="00D722E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71B1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Mezistátní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střety</w:t>
                      </w:r>
                      <w:r w:rsidRPr="00E71B1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Pr="0065473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vyvolané migrační krizi </w:t>
                      </w:r>
                    </w:p>
                    <w:p w:rsidR="00D722E3" w:rsidRDefault="00D722E3" w:rsidP="00D722E3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65473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kvůli plotům a uzavřením hranic, např. Maďarský pohraniční plot hranici se Srbskem a pak i s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 </w:t>
                      </w:r>
                      <w:r w:rsidRPr="0065473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Chorvatskem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, </w:t>
                      </w:r>
                      <w:r w:rsidRPr="0065473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pohraniční ploty na mak-řec.,slovin.-chor. A rak.o-slovin. hranici –měly  zabránit migraci mimo hraniční přechody</w:t>
                      </w:r>
                    </w:p>
                    <w:p w:rsidR="00D722E3" w:rsidRPr="0065473E" w:rsidRDefault="00D722E3" w:rsidP="00D722E3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65473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uzavření některých hranic (např. BEL, DK, GER, FR, AUT, SWE)</w:t>
                      </w:r>
                    </w:p>
                    <w:p w:rsidR="00D722E3" w:rsidRPr="0065473E" w:rsidRDefault="00D722E3" w:rsidP="00D722E3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65473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kvůli nesouhlasů s kvótami, </w:t>
                      </w:r>
                    </w:p>
                    <w:p w:rsidR="00D722E3" w:rsidRPr="0065473E" w:rsidRDefault="00D722E3" w:rsidP="00D722E3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65473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žaloby Slovenska a Maďarska k Evropskému soudnímu dvoru kvůli schválení kvót na v září 2015, </w:t>
                      </w:r>
                    </w:p>
                    <w:p w:rsidR="00D722E3" w:rsidRPr="0065473E" w:rsidRDefault="00D722E3" w:rsidP="00D722E3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65473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plán minischengenu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Pr="0065473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Benelux + AUT + GER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E327F" w:rsidRDefault="00241C5E" w:rsidP="007E327F">
      <w:pPr>
        <w:jc w:val="both"/>
        <w:rPr>
          <w:b/>
        </w:rPr>
      </w:pPr>
      <w:r w:rsidRPr="003007F5"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97152" behindDoc="0" locked="0" layoutInCell="0" allowOverlap="1" wp14:anchorId="602F49C6" wp14:editId="112E1962">
                <wp:simplePos x="0" y="0"/>
                <wp:positionH relativeFrom="margin">
                  <wp:posOffset>2900680</wp:posOffset>
                </wp:positionH>
                <wp:positionV relativeFrom="margin">
                  <wp:posOffset>4424680</wp:posOffset>
                </wp:positionV>
                <wp:extent cx="3524250" cy="4914900"/>
                <wp:effectExtent l="0" t="0" r="19050" b="19050"/>
                <wp:wrapSquare wrapText="bothSides"/>
                <wp:docPr id="9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914900"/>
                        </a:xfrm>
                        <a:prstGeom prst="foldedCorner">
                          <a:avLst>
                            <a:gd name="adj" fmla="val 8758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1C5E" w:rsidRDefault="00241C5E" w:rsidP="00241C5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241C5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Turecko</w:t>
                            </w:r>
                            <w:r w:rsidRPr="00C745C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:</w:t>
                            </w:r>
                          </w:p>
                          <w:p w:rsidR="00241C5E" w:rsidRDefault="00241C5E" w:rsidP="00241C5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proofErr w:type="gramStart"/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Od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X.  2015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T</w:t>
                            </w:r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zapojeno do řešení migrační krize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: mj. Turecko má * </w:t>
                            </w:r>
                            <w:r w:rsidRPr="00460B40">
                              <w:t xml:space="preserve"> </w:t>
                            </w:r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zpřísn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it ochranu</w:t>
                            </w:r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svých hranic,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*</w:t>
                            </w:r>
                          </w:p>
                          <w:p w:rsidR="00241C5E" w:rsidRDefault="00241C5E" w:rsidP="00241C5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posílit boj proti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pašerákům,* </w:t>
                            </w:r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pl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nit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readmisní</w:t>
                            </w:r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dohod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y</w:t>
                            </w:r>
                          </w:p>
                          <w:p w:rsidR="00241C5E" w:rsidRDefault="00241C5E" w:rsidP="00241C5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EU: *urychlí liberalizaci vízové politiky, *otevře</w:t>
                            </w:r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vyjednávání o členství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T</w:t>
                            </w:r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 EU, * poskytne</w:t>
                            </w:r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3</w:t>
                            </w:r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mld</w:t>
                            </w:r>
                            <w:proofErr w:type="spellEnd"/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eur (cca 81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mld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Kč)</w:t>
                            </w:r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na</w:t>
                            </w:r>
                            <w:r w:rsidRPr="00460B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péči o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uprchlíky </w:t>
                            </w:r>
                          </w:p>
                          <w:p w:rsidR="00241C5E" w:rsidRDefault="00241C5E" w:rsidP="00241C5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Od 4.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IV.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platí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dohoda mezi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T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a EU o přerozdělování uprchlíků,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T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však koncem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IV.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hrozí jejím zablokováním, pokud Brusel nezruší vízovo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u povinnost pro Turky do června</w:t>
                            </w:r>
                          </w:p>
                          <w:p w:rsidR="00241C5E" w:rsidRDefault="00241C5E" w:rsidP="00241C5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V.: EK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navrhla zrušit víz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a do 90 dní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tur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.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občanů</w:t>
                            </w:r>
                            <w:proofErr w:type="gramEnd"/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, pokud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T. 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do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VI.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splní zbývajících pět ze 72 podmínek. Konkrétně jde o boj proti korupci, ochranu dat, spolupráci soudů s unijními státy, spolupráci s </w:t>
                            </w:r>
                            <w:proofErr w:type="spellStart"/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Europolem</w:t>
                            </w:r>
                            <w:proofErr w:type="spellEnd"/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a změnu protiteroristických zákonů v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 T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To</w:t>
                            </w:r>
                            <w:r w:rsidRPr="008D46C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poslední prý ale Ankara plnit nehodlá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Erdogan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otevřeně straší a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vydírá EU (koncem května)</w:t>
                            </w:r>
                          </w:p>
                          <w:p w:rsidR="00241C5E" w:rsidRDefault="00241C5E" w:rsidP="00241C5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ALE: </w:t>
                            </w:r>
                            <w:r w:rsidRPr="00650FC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Zrušení víz při současném protiteroristickém zákonu vyvolá příchod tisíců tureckých obyvatel, hl. Kurdů, obávajících se nařčení z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 </w:t>
                            </w:r>
                            <w:r w:rsidRPr="00650FC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terorismu</w:t>
                            </w:r>
                          </w:p>
                          <w:p w:rsidR="00241C5E" w:rsidRDefault="00241C5E" w:rsidP="00241C5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650FC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Je to situace velmi nepříznivá pro EU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. </w:t>
                            </w:r>
                            <w:r w:rsidRPr="00650FC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Zbývá jen </w:t>
                            </w:r>
                            <w:proofErr w:type="spellStart"/>
                            <w:r w:rsidRPr="00650FC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Erdogana</w:t>
                            </w:r>
                            <w:proofErr w:type="spellEnd"/>
                            <w:r w:rsidRPr="00650FC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přečkat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. </w:t>
                            </w:r>
                            <w:r w:rsidRPr="00650FC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Jenže pokud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jeho</w:t>
                            </w:r>
                            <w:r w:rsidRPr="00650FC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vláda padne, tak může dojít k chaosu a to způsobí další vlnu uprchlíků, tentokrát z Turecka.</w:t>
                            </w:r>
                          </w:p>
                          <w:p w:rsidR="00241C5E" w:rsidRPr="00C745C5" w:rsidRDefault="00241C5E" w:rsidP="00241C5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2F49C6" id="_x0000_s1033" type="#_x0000_t65" style="position:absolute;left:0;text-align:left;margin-left:228.4pt;margin-top:348.4pt;width:277.5pt;height:387pt;z-index:2516971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" o:allowincell="f" adj="19708" fillcolor="#c2d69b [1942]" strokecolor="#969696" strokeweight=".5pt">
                <v:fill opacity="19789f"/>
                <v:textbox inset="10.8pt,7.2pt,10.8pt">
                  <w:txbxContent>
                    <w:p w:rsidR="00241C5E" w:rsidRDefault="00241C5E" w:rsidP="00241C5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241C5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Turecko</w:t>
                      </w:r>
                      <w:r w:rsidRPr="00C745C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:</w:t>
                      </w:r>
                    </w:p>
                    <w:p w:rsidR="00241C5E" w:rsidRDefault="00241C5E" w:rsidP="00241C5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Od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X.  2015 T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zapojeno do řešení migrační krize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: mj. Turecko má * </w:t>
                      </w:r>
                      <w:r w:rsidRPr="00460B40">
                        <w:t xml:space="preserve"> 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zpřísn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it ochranu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svých hranic,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*</w:t>
                      </w:r>
                    </w:p>
                    <w:p w:rsidR="00241C5E" w:rsidRDefault="00241C5E" w:rsidP="00241C5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posílit boj proti pašerákům,* 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pl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nit readmisní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dohod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y</w:t>
                      </w:r>
                    </w:p>
                    <w:p w:rsidR="00241C5E" w:rsidRDefault="00241C5E" w:rsidP="00241C5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EU: *urychlí liberalizaci vízové politiky, *otevře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vyjednávání o členství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T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v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 EU, * poskytne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3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mld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eur (cca 81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mld Kč)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,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na</w:t>
                      </w:r>
                      <w:r w:rsidRPr="00460B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péči o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uprchlíky </w:t>
                      </w:r>
                    </w:p>
                    <w:p w:rsidR="00241C5E" w:rsidRDefault="00241C5E" w:rsidP="00241C5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Od 4.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IV.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platí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dohoda mezi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T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a EU o přerozdělování uprchlíků,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T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však koncem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IV.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hrozí jejím zablokováním, pokud Brusel nezruší vízovo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u povinnost pro Turky do června</w:t>
                      </w:r>
                    </w:p>
                    <w:p w:rsidR="00241C5E" w:rsidRDefault="00241C5E" w:rsidP="00241C5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V.: EK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navrhla zrušit víz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a do 90 dní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tur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.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občanů, pokud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T. 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do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VI.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splní zbývajících pět ze 72 podmínek. Konkrétně jde o boj proti korupci, ochranu dat, spolupráci soudů s unijními státy, spolupráci s Europolem a změnu protiteroristických zákonů v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 T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.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To</w:t>
                      </w:r>
                      <w:r w:rsidRPr="008D46C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poslední prý ale Ankara plnit nehodlá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a Erdogan otevřeně straší a vydírá EU (koncem května)</w:t>
                      </w:r>
                    </w:p>
                    <w:p w:rsidR="00241C5E" w:rsidRDefault="00241C5E" w:rsidP="00241C5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ALE: </w:t>
                      </w:r>
                      <w:r w:rsidRPr="00650FC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Zrušení víz při současném protiteroristickém zákonu vyvolá příchod tisíců tureckých obyvatel, hl. Kurdů, obávajících se nařčení z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 </w:t>
                      </w:r>
                      <w:r w:rsidRPr="00650FC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terorismu</w:t>
                      </w:r>
                    </w:p>
                    <w:p w:rsidR="00241C5E" w:rsidRDefault="00241C5E" w:rsidP="00241C5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650FC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Je to situace velmi nepříznivá pro EU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. </w:t>
                      </w:r>
                      <w:r w:rsidRPr="00650FC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Zbývá jen Erdogana přečkat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. </w:t>
                      </w:r>
                      <w:r w:rsidRPr="00650FC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Jenže pokud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jeho</w:t>
                      </w:r>
                      <w:r w:rsidRPr="00650FC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vláda padne, tak může dojít k chaosu a to způsobí další vlnu uprchlíků, tentokrát z Turecka.</w:t>
                      </w:r>
                    </w:p>
                    <w:p w:rsidR="00241C5E" w:rsidRPr="00C745C5" w:rsidRDefault="00241C5E" w:rsidP="00241C5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41C5E" w:rsidRDefault="00241C5E" w:rsidP="007E327F">
      <w:pPr>
        <w:jc w:val="both"/>
        <w:rPr>
          <w:b/>
        </w:rPr>
      </w:pPr>
    </w:p>
    <w:p w:rsidR="00CB0688" w:rsidRDefault="00CF161C" w:rsidP="007E327F">
      <w:pPr>
        <w:jc w:val="both"/>
        <w:rPr>
          <w:b/>
        </w:rPr>
      </w:pPr>
      <w:r>
        <w:rPr>
          <w:b/>
        </w:rPr>
        <w:br w:type="column"/>
      </w:r>
      <w:r w:rsidR="00CB0688">
        <w:rPr>
          <w:b/>
          <w:noProof/>
          <w:lang w:eastAsia="cs-CZ"/>
        </w:rPr>
        <w:lastRenderedPageBreak/>
        <w:drawing>
          <wp:inline distT="0" distB="0" distL="0" distR="0" wp14:anchorId="31064604">
            <wp:extent cx="5067935" cy="59442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5" cy="594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0688">
        <w:rPr>
          <w:b/>
        </w:rPr>
        <w:br w:type="column"/>
      </w:r>
      <w:r w:rsidR="00CB0688" w:rsidRPr="003007F5">
        <w:rPr>
          <w:noProof/>
          <w:lang w:eastAsia="cs-CZ"/>
        </w:rPr>
        <w:lastRenderedPageBreak/>
        <mc:AlternateContent>
          <mc:Choice Requires="wps">
            <w:drawing>
              <wp:anchor distT="91440" distB="91440" distL="114300" distR="114300" simplePos="0" relativeHeight="251703296" behindDoc="0" locked="0" layoutInCell="0" allowOverlap="1" wp14:anchorId="006D90D5" wp14:editId="0659F108">
                <wp:simplePos x="0" y="0"/>
                <wp:positionH relativeFrom="margin">
                  <wp:align>right</wp:align>
                </wp:positionH>
                <wp:positionV relativeFrom="margin">
                  <wp:posOffset>367665</wp:posOffset>
                </wp:positionV>
                <wp:extent cx="5568950" cy="3360420"/>
                <wp:effectExtent l="0" t="0" r="12700" b="11430"/>
                <wp:wrapSquare wrapText="bothSides"/>
                <wp:docPr id="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0" cy="3360420"/>
                        </a:xfrm>
                        <a:prstGeom prst="foldedCorner">
                          <a:avLst>
                            <a:gd name="adj" fmla="val 5525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0688" w:rsidRPr="00CB0688" w:rsidRDefault="00CB0688" w:rsidP="00CB068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CB06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Proč ne směrnici o dočasné ochraně</w:t>
                            </w:r>
                          </w:p>
                          <w:p w:rsidR="00CB0688" w:rsidRDefault="00CB0688" w:rsidP="00CB068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CB0688" w:rsidRPr="00E26905" w:rsidRDefault="00CB0688" w:rsidP="00CB068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Definice „hromadného přílivu“ a spory o to, jak vymezit „skupiny“</w:t>
                            </w:r>
                          </w:p>
                          <w:p w:rsidR="00CB0688" w:rsidRPr="00E26905" w:rsidRDefault="00CB0688" w:rsidP="00CB068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•</w:t>
                            </w:r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ab/>
                              <w:t>Žádný stát nepodal žádost na předložení návrhu Radě „Rada kvalifikovanou většinou rozhodne, zda se jedná o případ hromadného přílivu vysídlených osob na návrh Komise, která rovněž posoudí jakoukoli žádost členského státu na předložení návrhu Radě“,</w:t>
                            </w:r>
                          </w:p>
                          <w:p w:rsidR="00CB0688" w:rsidRPr="00E26905" w:rsidRDefault="00CB0688" w:rsidP="00CB068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•</w:t>
                            </w:r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ab/>
                              <w:t>Komise vůbec nepřipouští diskuzí o tomto nástroji a nástroj ten se nezavádí automaticky.</w:t>
                            </w:r>
                          </w:p>
                          <w:p w:rsidR="00CB0688" w:rsidRPr="00E26905" w:rsidRDefault="00CB0688" w:rsidP="00CB068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CB0688" w:rsidRPr="00E26905" w:rsidRDefault="00CB0688" w:rsidP="00CB068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•</w:t>
                            </w:r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ab/>
                              <w:t xml:space="preserve">Tento nástroj je už poměrně starý a nikdy nebyl použit. </w:t>
                            </w:r>
                          </w:p>
                          <w:p w:rsidR="00CB0688" w:rsidRPr="00E26905" w:rsidRDefault="00CB0688" w:rsidP="00CB068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CB0688" w:rsidRPr="00E26905" w:rsidRDefault="00CB0688" w:rsidP="00CB068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•</w:t>
                            </w:r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ab/>
                              <w:t xml:space="preserve">Asi by stejně byly problémy se získáním kvalifikované většiny (směrnice počítá s určitým </w:t>
                            </w:r>
                            <w:proofErr w:type="spellStart"/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burden</w:t>
                            </w:r>
                            <w:proofErr w:type="spellEnd"/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sharing</w:t>
                            </w:r>
                            <w:proofErr w:type="spellEnd"/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).</w:t>
                            </w:r>
                          </w:p>
                          <w:p w:rsidR="00CB0688" w:rsidRPr="00E26905" w:rsidRDefault="00CB0688" w:rsidP="00CB068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CB0688" w:rsidRPr="00C745C5" w:rsidRDefault="00CB0688" w:rsidP="00CB068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•</w:t>
                            </w:r>
                            <w:r w:rsidRPr="00E269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ab/>
                              <w:t>Dá se předpokládat, že překážkou může být také obava z terorismu a to, že u skupinového poskytování dočasné ochrany se nezkoumá případy individuálně.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6D90D5" id="_x0000_s1034" type="#_x0000_t65" style="position:absolute;left:0;text-align:left;margin-left:387.3pt;margin-top:28.95pt;width:438.5pt;height:264.6pt;z-index:251703296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" o:allowincell="f" adj="20407" fillcolor="#c2d69b [1942]" strokecolor="#969696" strokeweight=".5pt">
                <v:fill opacity="19789f"/>
                <v:textbox inset="10.8pt,7.2pt,10.8pt">
                  <w:txbxContent>
                    <w:p w:rsidR="00CB0688" w:rsidRPr="00CB0688" w:rsidRDefault="00CB0688" w:rsidP="00CB068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CB06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Proč ne směrnici o dočasné ochraně</w:t>
                      </w:r>
                    </w:p>
                    <w:p w:rsidR="00CB0688" w:rsidRDefault="00CB0688" w:rsidP="00CB068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CB0688" w:rsidRPr="00E26905" w:rsidRDefault="00CB0688" w:rsidP="00CB0688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269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Definice „hromadného přílivu“ a spory o to, jak vymezit „skupiny“</w:t>
                      </w:r>
                    </w:p>
                    <w:p w:rsidR="00CB0688" w:rsidRPr="00E26905" w:rsidRDefault="00CB0688" w:rsidP="00CB068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269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•</w:t>
                      </w:r>
                      <w:r w:rsidRPr="00E269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ab/>
                        <w:t>Žádný stát nepodal žádost na předložení návrhu Radě „Rada kvalifikovanou většinou rozhodne, zda se jedná o případ hromadného přílivu vysídlených osob na návrh Komise, která rovněž posoudí jakoukoli žádost členského státu na předložení návrhu Radě“,</w:t>
                      </w:r>
                    </w:p>
                    <w:p w:rsidR="00CB0688" w:rsidRPr="00E26905" w:rsidRDefault="00CB0688" w:rsidP="00CB068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269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•</w:t>
                      </w:r>
                      <w:r w:rsidRPr="00E269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ab/>
                        <w:t>Komise vůbec nepřipouští diskuzí o tomto nástroji a nástroj ten se nezavádí automaticky.</w:t>
                      </w:r>
                    </w:p>
                    <w:p w:rsidR="00CB0688" w:rsidRPr="00E26905" w:rsidRDefault="00CB0688" w:rsidP="00CB068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CB0688" w:rsidRPr="00E26905" w:rsidRDefault="00CB0688" w:rsidP="00CB068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269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•</w:t>
                      </w:r>
                      <w:r w:rsidRPr="00E269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ab/>
                        <w:t xml:space="preserve">Tento nástroj je už poměrně starý a nikdy nebyl použit. </w:t>
                      </w:r>
                    </w:p>
                    <w:p w:rsidR="00CB0688" w:rsidRPr="00E26905" w:rsidRDefault="00CB0688" w:rsidP="00CB068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CB0688" w:rsidRPr="00E26905" w:rsidRDefault="00CB0688" w:rsidP="00CB068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269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•</w:t>
                      </w:r>
                      <w:r w:rsidRPr="00E269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ab/>
                        <w:t>Asi by stejně byly problémy se získáním kvalifikované většiny (směrnice počítá s určitým burden sharing).</w:t>
                      </w:r>
                    </w:p>
                    <w:p w:rsidR="00CB0688" w:rsidRPr="00E26905" w:rsidRDefault="00CB0688" w:rsidP="00CB068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CB0688" w:rsidRPr="00C745C5" w:rsidRDefault="00CB0688" w:rsidP="00CB068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269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•</w:t>
                      </w:r>
                      <w:r w:rsidRPr="00E269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ab/>
                        <w:t>Dá se předpokládat, že překážkou může být také obava z terorismu a to, že u skupinového poskytování dočasné ochrany se nezkoumá případy individuálně.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B0688" w:rsidRDefault="008F24EB" w:rsidP="007E327F">
      <w:pPr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705344" behindDoc="0" locked="0" layoutInCell="0" allowOverlap="1" wp14:anchorId="4B54C158" wp14:editId="0D8A3619">
                <wp:simplePos x="0" y="0"/>
                <wp:positionH relativeFrom="margin">
                  <wp:posOffset>0</wp:posOffset>
                </wp:positionH>
                <wp:positionV relativeFrom="margin">
                  <wp:posOffset>4245610</wp:posOffset>
                </wp:positionV>
                <wp:extent cx="3333750" cy="4838700"/>
                <wp:effectExtent l="0" t="0" r="19050" b="19050"/>
                <wp:wrapSquare wrapText="bothSides"/>
                <wp:docPr id="1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48387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8F24E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Růst obliby krajních polit. </w:t>
                            </w:r>
                            <w:proofErr w:type="gramStart"/>
                            <w:r w:rsidRPr="008F24E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stran</w:t>
                            </w:r>
                            <w:proofErr w:type="gramEnd"/>
                            <w:r w:rsidRPr="008F24E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a hnutí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, který však není nutně přímo spojen s počtem přijatých migrantů</w:t>
                            </w:r>
                          </w:p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Např. </w:t>
                            </w:r>
                          </w:p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SK:  migrace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– hl. volební téma + </w:t>
                            </w:r>
                            <w:r w:rsidRPr="00BD1BC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do parlamentu se dostala </w:t>
                            </w:r>
                            <w:r w:rsidRPr="00BD1BC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neonacistická </w:t>
                            </w:r>
                            <w:proofErr w:type="spellStart"/>
                            <w:r w:rsidRPr="00BD1BC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Ľudová</w:t>
                            </w:r>
                            <w:proofErr w:type="spellEnd"/>
                            <w:r w:rsidRPr="00BD1BC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strana Naše Slovensko Mariana </w:t>
                            </w:r>
                            <w:proofErr w:type="spellStart"/>
                            <w:r w:rsidRPr="00BD1BC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Kotleby</w:t>
                            </w:r>
                            <w:proofErr w:type="spellEnd"/>
                          </w:p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6860C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Alternativa pro Německo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vznikla začátkem 2013 jako euroskeptická a ekonomicky liberální strana až v roce 2015 zbylo z ni jen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nár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konser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. Křídlo – populismus – vzrůstající podpora i ve volbách do zemských sněmu</w:t>
                            </w:r>
                          </w:p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ALE:</w:t>
                            </w:r>
                          </w:p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Studie zveřejněná v dubnu 2016 odhalila, že nárůst obliby těchto aktéru se neodvíjí (pouze) od anti -imigrantských nálad, ale je spojen hlavně s poklesem důvěry v polit.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instituce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a otázky spojené s EU.</w:t>
                            </w:r>
                          </w:p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8F24EB" w:rsidRDefault="008F24EB" w:rsidP="008F24E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8F24EB" w:rsidRDefault="008F24EB" w:rsidP="008F24EB"/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54C158" id="_x0000_s1035" type="#_x0000_t65" style="position:absolute;left:0;text-align:left;margin-left:0;margin-top:334.3pt;width:262.5pt;height:381pt;z-index:2517053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" o:allowincell="f" fillcolor="#c2d69b [1942]" strokecolor="#969696" strokeweight=".5pt">
                <v:fill opacity="19789f"/>
                <v:textbox inset="10.8pt,7.2pt,10.8pt">
                  <w:txbxContent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8F24EB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Růst obliby krajních polit. stran a hnutí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, který však není nutně přímo spojen s počtem přijatých migrantů</w:t>
                      </w:r>
                    </w:p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Např. </w:t>
                      </w:r>
                    </w:p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SK:  migrace – hl. volební téma + </w:t>
                      </w:r>
                      <w:r w:rsidRPr="00BD1BC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do parlamentu se dostala </w:t>
                      </w:r>
                      <w:r w:rsidRPr="00BD1BC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neonacistická Ľudová strana Naše Slovensko Mariana Kotleby</w:t>
                      </w:r>
                    </w:p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6860C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Alternativa pro Německo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vznikla začátkem 2013 jako euroskeptická a ekonomicky liberální strana až v roce 2015 zbylo z ni jen nár. konser. Křídlo – populismus – vzrůstající podpora i ve volbách do zemských sněmu</w:t>
                      </w:r>
                    </w:p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ALE:</w:t>
                      </w:r>
                    </w:p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Studie zveřejněná v dubnu 2016 odhalila, že nárůst obliby těchto aktéru se neodvíjí (pouze) od anti -imigrantských nálad, ale je spojen hlavně s poklesem důvěry v polit. instituce a otázky spojené s EU.</w:t>
                      </w:r>
                    </w:p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8F24EB" w:rsidRDefault="008F24EB" w:rsidP="008F24E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8F24EB" w:rsidRDefault="008F24EB" w:rsidP="008F24EB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CB0688" w:rsidP="007E327F">
      <w:pPr>
        <w:jc w:val="both"/>
        <w:rPr>
          <w:b/>
        </w:rPr>
      </w:pPr>
    </w:p>
    <w:p w:rsidR="00CB0688" w:rsidRDefault="00E34975" w:rsidP="007E327F">
      <w:pPr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707392" behindDoc="0" locked="0" layoutInCell="0" allowOverlap="1" wp14:anchorId="131E113F" wp14:editId="03884AC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181350" cy="1933575"/>
                <wp:effectExtent l="0" t="0" r="19050" b="28575"/>
                <wp:wrapSquare wrapText="bothSides"/>
                <wp:docPr id="18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933575"/>
                        </a:xfrm>
                        <a:prstGeom prst="foldedCorner">
                          <a:avLst>
                            <a:gd name="adj" fmla="val 946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4975" w:rsidRDefault="00E34975" w:rsidP="00E34975">
                            <w:pPr>
                              <w:pStyle w:val="Odstavecseseznamem"/>
                              <w:spacing w:after="0" w:line="24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3497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Hodnoty</w:t>
                            </w:r>
                          </w:p>
                          <w:p w:rsidR="00E34975" w:rsidRDefault="00E34975" w:rsidP="00E34975">
                            <w:pPr>
                              <w:pStyle w:val="Odstavecseseznamem"/>
                              <w:spacing w:after="0" w:line="24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E3497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ab/>
                            </w:r>
                          </w:p>
                          <w:p w:rsidR="00E84475" w:rsidRDefault="00E84475" w:rsidP="00E34975">
                            <w:pPr>
                              <w:pStyle w:val="Odstavecseseznamem"/>
                              <w:spacing w:after="0" w:line="24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Vliv krize na diskuzi o hodnotách a na vnímání evropských/národních hodnot</w:t>
                            </w:r>
                          </w:p>
                          <w:p w:rsidR="00625753" w:rsidRDefault="00625753" w:rsidP="00E34975">
                            <w:pPr>
                              <w:pStyle w:val="Odstavecseseznamem"/>
                              <w:spacing w:after="0" w:line="24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625753" w:rsidRPr="00625753" w:rsidRDefault="00625753" w:rsidP="0062575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     Potřeba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sebedefinování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E113F" id="_x0000_s1036" type="#_x0000_t65" style="position:absolute;left:0;text-align:left;margin-left:0;margin-top:0;width:250.5pt;height:152.25pt;z-index:251707392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" o:allowincell="f" adj="19557" fillcolor="#c2d69b [1942]" strokecolor="#969696" strokeweight=".5pt">
                <v:fill opacity="19789f"/>
                <v:textbox inset="10.8pt,7.2pt,10.8pt">
                  <w:txbxContent>
                    <w:p w:rsidR="00E34975" w:rsidRDefault="00E34975" w:rsidP="00E34975">
                      <w:pPr>
                        <w:pStyle w:val="Odstavecseseznamem"/>
                        <w:spacing w:after="0" w:line="24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3497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Hodnoty</w:t>
                      </w:r>
                    </w:p>
                    <w:p w:rsidR="00E34975" w:rsidRDefault="00E34975" w:rsidP="00E34975">
                      <w:pPr>
                        <w:pStyle w:val="Odstavecseseznamem"/>
                        <w:spacing w:after="0" w:line="24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E3497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ab/>
                      </w:r>
                    </w:p>
                    <w:p w:rsidR="00E84475" w:rsidRDefault="00E84475" w:rsidP="00E34975">
                      <w:pPr>
                        <w:pStyle w:val="Odstavecseseznamem"/>
                        <w:spacing w:after="0" w:line="24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Vliv krize na diskuzi o hodnotách a na vnímání evropských/národních hodnot</w:t>
                      </w:r>
                    </w:p>
                    <w:p w:rsidR="00625753" w:rsidRDefault="00625753" w:rsidP="00E34975">
                      <w:pPr>
                        <w:pStyle w:val="Odstavecseseznamem"/>
                        <w:spacing w:after="0" w:line="24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625753" w:rsidRPr="00625753" w:rsidRDefault="00625753" w:rsidP="0062575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     Potřeba sebedefinování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B0688" w:rsidRDefault="00CB0688" w:rsidP="007E327F">
      <w:pPr>
        <w:jc w:val="both"/>
        <w:rPr>
          <w:b/>
        </w:rPr>
      </w:pPr>
    </w:p>
    <w:p w:rsidR="00241C5E" w:rsidRPr="007E327F" w:rsidRDefault="00241C5E" w:rsidP="007E327F">
      <w:pPr>
        <w:jc w:val="both"/>
        <w:rPr>
          <w:b/>
        </w:rPr>
      </w:pPr>
    </w:p>
    <w:sectPr w:rsidR="00241C5E" w:rsidRPr="007E327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6E" w:rsidRDefault="000C706E" w:rsidP="00C95666">
      <w:pPr>
        <w:spacing w:after="0" w:line="240" w:lineRule="auto"/>
      </w:pPr>
      <w:r>
        <w:separator/>
      </w:r>
    </w:p>
  </w:endnote>
  <w:endnote w:type="continuationSeparator" w:id="0">
    <w:p w:rsidR="000C706E" w:rsidRDefault="000C706E" w:rsidP="00C9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46834"/>
      <w:docPartObj>
        <w:docPartGallery w:val="Page Numbers (Bottom of Page)"/>
        <w:docPartUnique/>
      </w:docPartObj>
    </w:sdtPr>
    <w:sdtEndPr/>
    <w:sdtContent>
      <w:p w:rsidR="00C95666" w:rsidRDefault="00C956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803">
          <w:rPr>
            <w:noProof/>
          </w:rPr>
          <w:t>11</w:t>
        </w:r>
        <w:r>
          <w:fldChar w:fldCharType="end"/>
        </w:r>
      </w:p>
    </w:sdtContent>
  </w:sdt>
  <w:p w:rsidR="00C95666" w:rsidRDefault="00C956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6E" w:rsidRDefault="000C706E" w:rsidP="00C95666">
      <w:pPr>
        <w:spacing w:after="0" w:line="240" w:lineRule="auto"/>
      </w:pPr>
      <w:r>
        <w:separator/>
      </w:r>
    </w:p>
  </w:footnote>
  <w:footnote w:type="continuationSeparator" w:id="0">
    <w:p w:rsidR="000C706E" w:rsidRDefault="000C706E" w:rsidP="00C9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4FB"/>
    <w:multiLevelType w:val="hybridMultilevel"/>
    <w:tmpl w:val="62BE7A5A"/>
    <w:lvl w:ilvl="0" w:tplc="3532425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5C4460"/>
    <w:multiLevelType w:val="hybridMultilevel"/>
    <w:tmpl w:val="B1CA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432B1"/>
    <w:multiLevelType w:val="hybridMultilevel"/>
    <w:tmpl w:val="D41E34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A125E"/>
    <w:multiLevelType w:val="hybridMultilevel"/>
    <w:tmpl w:val="355681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A47FE"/>
    <w:multiLevelType w:val="hybridMultilevel"/>
    <w:tmpl w:val="410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22907"/>
    <w:multiLevelType w:val="hybridMultilevel"/>
    <w:tmpl w:val="9B126DBE"/>
    <w:lvl w:ilvl="0" w:tplc="353242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721E7"/>
    <w:multiLevelType w:val="hybridMultilevel"/>
    <w:tmpl w:val="8AE85D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AD18FF"/>
    <w:multiLevelType w:val="hybridMultilevel"/>
    <w:tmpl w:val="2D3CCD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2B11BD"/>
    <w:multiLevelType w:val="hybridMultilevel"/>
    <w:tmpl w:val="5AC0EF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21406"/>
    <w:multiLevelType w:val="hybridMultilevel"/>
    <w:tmpl w:val="CF0A315E"/>
    <w:lvl w:ilvl="0" w:tplc="3532425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>
    <w:nsid w:val="532E60AE"/>
    <w:multiLevelType w:val="hybridMultilevel"/>
    <w:tmpl w:val="1F8CC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E23B7"/>
    <w:multiLevelType w:val="hybridMultilevel"/>
    <w:tmpl w:val="D9A4E6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1856FC"/>
    <w:multiLevelType w:val="hybridMultilevel"/>
    <w:tmpl w:val="92BE20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70F6E"/>
    <w:multiLevelType w:val="hybridMultilevel"/>
    <w:tmpl w:val="3A067F38"/>
    <w:lvl w:ilvl="0" w:tplc="353242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8353CD"/>
    <w:multiLevelType w:val="hybridMultilevel"/>
    <w:tmpl w:val="14E4D6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13"/>
  </w:num>
  <w:num w:numId="11">
    <w:abstractNumId w:val="6"/>
  </w:num>
  <w:num w:numId="12">
    <w:abstractNumId w:val="14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45"/>
    <w:rsid w:val="00000DEE"/>
    <w:rsid w:val="00015B99"/>
    <w:rsid w:val="000400FC"/>
    <w:rsid w:val="0004541B"/>
    <w:rsid w:val="00061BAD"/>
    <w:rsid w:val="00071288"/>
    <w:rsid w:val="00082830"/>
    <w:rsid w:val="00084F45"/>
    <w:rsid w:val="000A582C"/>
    <w:rsid w:val="000B6072"/>
    <w:rsid w:val="000C706E"/>
    <w:rsid w:val="000C70F8"/>
    <w:rsid w:val="000D480E"/>
    <w:rsid w:val="000D4FC5"/>
    <w:rsid w:val="000F22B0"/>
    <w:rsid w:val="00112B03"/>
    <w:rsid w:val="00122F34"/>
    <w:rsid w:val="00136702"/>
    <w:rsid w:val="00136C1C"/>
    <w:rsid w:val="00152635"/>
    <w:rsid w:val="00162D3F"/>
    <w:rsid w:val="001637C0"/>
    <w:rsid w:val="001647E5"/>
    <w:rsid w:val="00165F78"/>
    <w:rsid w:val="00183927"/>
    <w:rsid w:val="0019642E"/>
    <w:rsid w:val="001A4005"/>
    <w:rsid w:val="001A533A"/>
    <w:rsid w:val="001C4A19"/>
    <w:rsid w:val="001C71ED"/>
    <w:rsid w:val="00207C50"/>
    <w:rsid w:val="00241C5E"/>
    <w:rsid w:val="002469E0"/>
    <w:rsid w:val="00272A6C"/>
    <w:rsid w:val="002949C0"/>
    <w:rsid w:val="002A7BB2"/>
    <w:rsid w:val="002D090C"/>
    <w:rsid w:val="002D358C"/>
    <w:rsid w:val="003007F5"/>
    <w:rsid w:val="00313E81"/>
    <w:rsid w:val="00324796"/>
    <w:rsid w:val="0034179A"/>
    <w:rsid w:val="00382738"/>
    <w:rsid w:val="00386030"/>
    <w:rsid w:val="0039147D"/>
    <w:rsid w:val="00396D14"/>
    <w:rsid w:val="003A7AFE"/>
    <w:rsid w:val="003B411D"/>
    <w:rsid w:val="003B4AE0"/>
    <w:rsid w:val="003B6A96"/>
    <w:rsid w:val="003C0FA8"/>
    <w:rsid w:val="003E354F"/>
    <w:rsid w:val="003E3C85"/>
    <w:rsid w:val="003F3E34"/>
    <w:rsid w:val="00435A74"/>
    <w:rsid w:val="00445F2F"/>
    <w:rsid w:val="004605A6"/>
    <w:rsid w:val="00460B40"/>
    <w:rsid w:val="00476DC7"/>
    <w:rsid w:val="00497B81"/>
    <w:rsid w:val="004A2FE4"/>
    <w:rsid w:val="004A65F4"/>
    <w:rsid w:val="004C324E"/>
    <w:rsid w:val="004C79ED"/>
    <w:rsid w:val="004E6AD6"/>
    <w:rsid w:val="004F5C17"/>
    <w:rsid w:val="004F6D34"/>
    <w:rsid w:val="005236F9"/>
    <w:rsid w:val="00524E03"/>
    <w:rsid w:val="005612CA"/>
    <w:rsid w:val="00590CA3"/>
    <w:rsid w:val="005A1CC1"/>
    <w:rsid w:val="005A60E3"/>
    <w:rsid w:val="005B2B5B"/>
    <w:rsid w:val="005B7587"/>
    <w:rsid w:val="005D1B92"/>
    <w:rsid w:val="005F2F01"/>
    <w:rsid w:val="006065F4"/>
    <w:rsid w:val="00611DA5"/>
    <w:rsid w:val="00625753"/>
    <w:rsid w:val="00627D9A"/>
    <w:rsid w:val="0064570C"/>
    <w:rsid w:val="00650FC7"/>
    <w:rsid w:val="0065473E"/>
    <w:rsid w:val="006562A9"/>
    <w:rsid w:val="00665FC8"/>
    <w:rsid w:val="00672853"/>
    <w:rsid w:val="006860C1"/>
    <w:rsid w:val="006A47A2"/>
    <w:rsid w:val="006B1CCF"/>
    <w:rsid w:val="006C0B8A"/>
    <w:rsid w:val="0070486F"/>
    <w:rsid w:val="00720B4C"/>
    <w:rsid w:val="00723F83"/>
    <w:rsid w:val="00766729"/>
    <w:rsid w:val="00771B2C"/>
    <w:rsid w:val="007A6B6D"/>
    <w:rsid w:val="007D6F35"/>
    <w:rsid w:val="007E05E5"/>
    <w:rsid w:val="007E327F"/>
    <w:rsid w:val="007E5242"/>
    <w:rsid w:val="0080131A"/>
    <w:rsid w:val="008247E1"/>
    <w:rsid w:val="00837ADA"/>
    <w:rsid w:val="00840B2C"/>
    <w:rsid w:val="00843D14"/>
    <w:rsid w:val="00844F75"/>
    <w:rsid w:val="008456F8"/>
    <w:rsid w:val="008647A9"/>
    <w:rsid w:val="00866EC5"/>
    <w:rsid w:val="008C3C0A"/>
    <w:rsid w:val="008D46C4"/>
    <w:rsid w:val="008D6FB6"/>
    <w:rsid w:val="008E7B93"/>
    <w:rsid w:val="008E7CF1"/>
    <w:rsid w:val="008F24EB"/>
    <w:rsid w:val="00904449"/>
    <w:rsid w:val="00915C4A"/>
    <w:rsid w:val="00925670"/>
    <w:rsid w:val="00954FCF"/>
    <w:rsid w:val="009708C3"/>
    <w:rsid w:val="00981682"/>
    <w:rsid w:val="00991A5C"/>
    <w:rsid w:val="0099755C"/>
    <w:rsid w:val="009A3E55"/>
    <w:rsid w:val="009D1AF3"/>
    <w:rsid w:val="009F0D18"/>
    <w:rsid w:val="009F186F"/>
    <w:rsid w:val="00A01E62"/>
    <w:rsid w:val="00A02EBC"/>
    <w:rsid w:val="00A35611"/>
    <w:rsid w:val="00A439DB"/>
    <w:rsid w:val="00A62076"/>
    <w:rsid w:val="00A64900"/>
    <w:rsid w:val="00A708F1"/>
    <w:rsid w:val="00A87AF0"/>
    <w:rsid w:val="00B258ED"/>
    <w:rsid w:val="00B35E02"/>
    <w:rsid w:val="00B446AE"/>
    <w:rsid w:val="00B51D07"/>
    <w:rsid w:val="00B544FB"/>
    <w:rsid w:val="00B81ED1"/>
    <w:rsid w:val="00B9121D"/>
    <w:rsid w:val="00BA22C3"/>
    <w:rsid w:val="00BC7C72"/>
    <w:rsid w:val="00BD0081"/>
    <w:rsid w:val="00BD09F3"/>
    <w:rsid w:val="00BD1BCA"/>
    <w:rsid w:val="00C104B2"/>
    <w:rsid w:val="00C12CE6"/>
    <w:rsid w:val="00C13BF8"/>
    <w:rsid w:val="00C37B96"/>
    <w:rsid w:val="00C55C5B"/>
    <w:rsid w:val="00C7006E"/>
    <w:rsid w:val="00C706EA"/>
    <w:rsid w:val="00C745C5"/>
    <w:rsid w:val="00C803E4"/>
    <w:rsid w:val="00C924A6"/>
    <w:rsid w:val="00C95666"/>
    <w:rsid w:val="00CB0688"/>
    <w:rsid w:val="00CD04F5"/>
    <w:rsid w:val="00CF161C"/>
    <w:rsid w:val="00D12D16"/>
    <w:rsid w:val="00D264F8"/>
    <w:rsid w:val="00D37034"/>
    <w:rsid w:val="00D406D0"/>
    <w:rsid w:val="00D6606D"/>
    <w:rsid w:val="00D722E3"/>
    <w:rsid w:val="00D93B10"/>
    <w:rsid w:val="00DB66EC"/>
    <w:rsid w:val="00DE34D3"/>
    <w:rsid w:val="00E02502"/>
    <w:rsid w:val="00E10214"/>
    <w:rsid w:val="00E26905"/>
    <w:rsid w:val="00E34975"/>
    <w:rsid w:val="00E36C2B"/>
    <w:rsid w:val="00E4795B"/>
    <w:rsid w:val="00E51803"/>
    <w:rsid w:val="00E71B1C"/>
    <w:rsid w:val="00E84475"/>
    <w:rsid w:val="00E85363"/>
    <w:rsid w:val="00E87A3A"/>
    <w:rsid w:val="00EC02A6"/>
    <w:rsid w:val="00EC5346"/>
    <w:rsid w:val="00EE3A55"/>
    <w:rsid w:val="00F21B84"/>
    <w:rsid w:val="00F35916"/>
    <w:rsid w:val="00F40AA8"/>
    <w:rsid w:val="00F74868"/>
    <w:rsid w:val="00F826C7"/>
    <w:rsid w:val="00F87058"/>
    <w:rsid w:val="00F87767"/>
    <w:rsid w:val="00FB7011"/>
    <w:rsid w:val="00FE3350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3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F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72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666"/>
  </w:style>
  <w:style w:type="paragraph" w:styleId="Zpat">
    <w:name w:val="footer"/>
    <w:basedOn w:val="Normln"/>
    <w:link w:val="ZpatChar"/>
    <w:uiPriority w:val="99"/>
    <w:unhideWhenUsed/>
    <w:rsid w:val="00C9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666"/>
  </w:style>
  <w:style w:type="character" w:customStyle="1" w:styleId="Nadpis1Char">
    <w:name w:val="Nadpis 1 Char"/>
    <w:basedOn w:val="Standardnpsmoodstavce"/>
    <w:link w:val="Nadpis1"/>
    <w:uiPriority w:val="9"/>
    <w:rsid w:val="004C32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04B2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324796"/>
    <w:rPr>
      <w:i/>
      <w:iCs/>
    </w:rPr>
  </w:style>
  <w:style w:type="character" w:styleId="Siln">
    <w:name w:val="Strong"/>
    <w:basedOn w:val="Standardnpsmoodstavce"/>
    <w:uiPriority w:val="22"/>
    <w:qFormat/>
    <w:rsid w:val="00272A6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349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9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9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9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97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518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3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F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72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666"/>
  </w:style>
  <w:style w:type="paragraph" w:styleId="Zpat">
    <w:name w:val="footer"/>
    <w:basedOn w:val="Normln"/>
    <w:link w:val="ZpatChar"/>
    <w:uiPriority w:val="99"/>
    <w:unhideWhenUsed/>
    <w:rsid w:val="00C9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666"/>
  </w:style>
  <w:style w:type="character" w:customStyle="1" w:styleId="Nadpis1Char">
    <w:name w:val="Nadpis 1 Char"/>
    <w:basedOn w:val="Standardnpsmoodstavce"/>
    <w:link w:val="Nadpis1"/>
    <w:uiPriority w:val="9"/>
    <w:rsid w:val="004C32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04B2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324796"/>
    <w:rPr>
      <w:i/>
      <w:iCs/>
    </w:rPr>
  </w:style>
  <w:style w:type="character" w:styleId="Siln">
    <w:name w:val="Strong"/>
    <w:basedOn w:val="Standardnpsmoodstavce"/>
    <w:uiPriority w:val="22"/>
    <w:qFormat/>
    <w:rsid w:val="00272A6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349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9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9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9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97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518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zogata@upol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loc.gov/resource/g5670.ct00161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Zogata kusz Agnieszka</dc:creator>
  <cp:lastModifiedBy>Standard</cp:lastModifiedBy>
  <cp:revision>4</cp:revision>
  <dcterms:created xsi:type="dcterms:W3CDTF">2016-06-02T11:48:00Z</dcterms:created>
  <dcterms:modified xsi:type="dcterms:W3CDTF">2016-06-02T13:34:00Z</dcterms:modified>
</cp:coreProperties>
</file>